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7A38" w14:textId="77777777" w:rsidR="00F1729F" w:rsidRDefault="00F1729F" w:rsidP="00BE3389">
      <w:pPr>
        <w:rPr>
          <w:rFonts w:cs="Arial"/>
          <w:szCs w:val="20"/>
        </w:rPr>
      </w:pPr>
    </w:p>
    <w:p w14:paraId="0E8C67CD" w14:textId="77777777" w:rsidR="009175E9" w:rsidRPr="00715E59" w:rsidRDefault="009175E9" w:rsidP="00BE3389">
      <w:pPr>
        <w:rPr>
          <w:rFonts w:cs="Arial"/>
          <w:szCs w:val="20"/>
        </w:rPr>
      </w:pPr>
    </w:p>
    <w:p w14:paraId="3B76D274" w14:textId="77777777" w:rsidR="00F1729F" w:rsidRPr="00715E59" w:rsidRDefault="00F1729F" w:rsidP="00BE3389">
      <w:pPr>
        <w:rPr>
          <w:rFonts w:cs="Arial"/>
          <w:szCs w:val="20"/>
        </w:rPr>
      </w:pPr>
    </w:p>
    <w:p w14:paraId="587481B5" w14:textId="77777777" w:rsidR="009175E9" w:rsidRDefault="009175E9" w:rsidP="00F1729F">
      <w:pPr>
        <w:rPr>
          <w:rFonts w:cs="Arial"/>
          <w:b/>
          <w:sz w:val="40"/>
          <w:szCs w:val="40"/>
        </w:rPr>
      </w:pPr>
    </w:p>
    <w:p w14:paraId="08A0E73B" w14:textId="77777777" w:rsidR="00F1729F" w:rsidRPr="00EB4003" w:rsidRDefault="00F1729F" w:rsidP="00F1729F">
      <w:pPr>
        <w:rPr>
          <w:rFonts w:cs="Arial"/>
          <w:b/>
          <w:sz w:val="40"/>
          <w:szCs w:val="40"/>
        </w:rPr>
      </w:pPr>
      <w:r w:rsidRPr="00EB4003">
        <w:rPr>
          <w:rFonts w:cs="Arial"/>
          <w:b/>
          <w:sz w:val="40"/>
          <w:szCs w:val="40"/>
        </w:rPr>
        <w:t xml:space="preserve">Erhebungsbogen </w:t>
      </w:r>
      <w:r w:rsidRPr="00EB4003">
        <w:rPr>
          <w:rFonts w:cs="Arial"/>
          <w:b/>
          <w:sz w:val="40"/>
          <w:szCs w:val="40"/>
        </w:rPr>
        <w:br/>
      </w:r>
      <w:r w:rsidR="005836A9" w:rsidRPr="00EB4003">
        <w:rPr>
          <w:rFonts w:cs="Arial"/>
          <w:b/>
          <w:sz w:val="40"/>
          <w:szCs w:val="40"/>
        </w:rPr>
        <w:t xml:space="preserve">Interdisziplinäre </w:t>
      </w:r>
      <w:r w:rsidRPr="00EB4003">
        <w:rPr>
          <w:rFonts w:cs="Arial"/>
          <w:b/>
          <w:sz w:val="40"/>
          <w:szCs w:val="40"/>
        </w:rPr>
        <w:t>Zentren für Dialysezugänge</w:t>
      </w:r>
      <w:r w:rsidR="008D0507" w:rsidRPr="00EB4003">
        <w:rPr>
          <w:rFonts w:cs="Arial"/>
          <w:b/>
          <w:sz w:val="40"/>
          <w:szCs w:val="40"/>
        </w:rPr>
        <w:t>:</w:t>
      </w:r>
    </w:p>
    <w:p w14:paraId="1FD37A2F" w14:textId="77777777" w:rsidR="008D0507" w:rsidRPr="00EB4003" w:rsidRDefault="009175E9" w:rsidP="008D0507">
      <w:pPr>
        <w:ind w:left="851"/>
        <w:rPr>
          <w:rFonts w:cs="Arial"/>
          <w:b/>
          <w:sz w:val="40"/>
          <w:szCs w:val="40"/>
        </w:rPr>
      </w:pPr>
      <w:r w:rsidRPr="00EB4003">
        <w:rPr>
          <w:rFonts w:cs="Arial"/>
          <w:b/>
          <w:sz w:val="40"/>
          <w:szCs w:val="40"/>
        </w:rPr>
        <w:t xml:space="preserve">- Regionale </w:t>
      </w:r>
      <w:proofErr w:type="spellStart"/>
      <w:r w:rsidRPr="00EB4003">
        <w:rPr>
          <w:rFonts w:cs="Arial"/>
          <w:b/>
          <w:sz w:val="40"/>
          <w:szCs w:val="40"/>
        </w:rPr>
        <w:t>Shuntzentren</w:t>
      </w:r>
      <w:proofErr w:type="spellEnd"/>
    </w:p>
    <w:p w14:paraId="0F0315F3" w14:textId="77777777" w:rsidR="008D0507" w:rsidRPr="00EB4003" w:rsidRDefault="009175E9" w:rsidP="008D0507">
      <w:pPr>
        <w:ind w:left="851"/>
        <w:rPr>
          <w:rFonts w:cs="Arial"/>
          <w:b/>
          <w:sz w:val="40"/>
          <w:szCs w:val="40"/>
        </w:rPr>
      </w:pPr>
      <w:r w:rsidRPr="00EB4003">
        <w:rPr>
          <w:rFonts w:cs="Arial"/>
          <w:b/>
          <w:sz w:val="40"/>
          <w:szCs w:val="40"/>
        </w:rPr>
        <w:t>- Shunt-Referenzzentren</w:t>
      </w:r>
    </w:p>
    <w:p w14:paraId="046DB996" w14:textId="77777777" w:rsidR="00F1729F" w:rsidRPr="00EB4003" w:rsidRDefault="00F1729F" w:rsidP="00F1729F">
      <w:pPr>
        <w:rPr>
          <w:rFonts w:cs="Arial"/>
        </w:rPr>
      </w:pPr>
    </w:p>
    <w:p w14:paraId="00756CB6" w14:textId="77777777" w:rsidR="00A068F1" w:rsidRPr="00EB4003" w:rsidRDefault="00A068F1" w:rsidP="00A068F1">
      <w:pPr>
        <w:tabs>
          <w:tab w:val="left" w:pos="1985"/>
        </w:tabs>
        <w:rPr>
          <w:rFonts w:cs="Arial"/>
          <w:sz w:val="28"/>
          <w:szCs w:val="28"/>
        </w:rPr>
      </w:pPr>
      <w:r w:rsidRPr="00EB4003">
        <w:rPr>
          <w:rFonts w:cs="Arial"/>
          <w:sz w:val="28"/>
          <w:szCs w:val="28"/>
        </w:rPr>
        <w:t>Deutsche Gesellschaft für Angiologie</w:t>
      </w:r>
      <w:r w:rsidR="00BB483D" w:rsidRPr="00EB4003">
        <w:rPr>
          <w:rFonts w:cs="Arial"/>
          <w:sz w:val="28"/>
          <w:szCs w:val="28"/>
        </w:rPr>
        <w:t xml:space="preserve"> (DGA)</w:t>
      </w:r>
    </w:p>
    <w:p w14:paraId="33D844F4" w14:textId="53ADE414" w:rsidR="00BB483D" w:rsidRPr="00EB4003" w:rsidRDefault="00664418" w:rsidP="00F1729F">
      <w:pPr>
        <w:tabs>
          <w:tab w:val="left" w:pos="1985"/>
        </w:tabs>
        <w:rPr>
          <w:sz w:val="28"/>
          <w:szCs w:val="28"/>
        </w:rPr>
      </w:pPr>
      <w:r w:rsidRPr="00EB4003">
        <w:rPr>
          <w:rFonts w:cs="Arial"/>
          <w:sz w:val="28"/>
          <w:szCs w:val="28"/>
        </w:rPr>
        <w:t xml:space="preserve">Deutsche Gesellschaft für </w:t>
      </w:r>
      <w:r w:rsidRPr="00EB4003">
        <w:rPr>
          <w:sz w:val="28"/>
          <w:szCs w:val="28"/>
        </w:rPr>
        <w:t>Gefäßchirurgie und Gefäßmedizin</w:t>
      </w:r>
      <w:r w:rsidR="00EE3EB5" w:rsidRPr="00EB4003">
        <w:rPr>
          <w:sz w:val="28"/>
          <w:szCs w:val="28"/>
        </w:rPr>
        <w:t xml:space="preserve"> </w:t>
      </w:r>
      <w:r w:rsidR="00BB483D" w:rsidRPr="00EB4003">
        <w:rPr>
          <w:sz w:val="28"/>
          <w:szCs w:val="28"/>
        </w:rPr>
        <w:t>(DGG)</w:t>
      </w:r>
    </w:p>
    <w:p w14:paraId="0ADA1F62" w14:textId="77777777" w:rsidR="00F1729F" w:rsidRPr="00EB4003" w:rsidRDefault="009F2069" w:rsidP="00F1729F">
      <w:pPr>
        <w:tabs>
          <w:tab w:val="left" w:pos="1985"/>
        </w:tabs>
        <w:rPr>
          <w:rFonts w:cs="Arial"/>
          <w:sz w:val="28"/>
          <w:szCs w:val="28"/>
        </w:rPr>
      </w:pPr>
      <w:r w:rsidRPr="00EB4003">
        <w:rPr>
          <w:rFonts w:cs="Arial"/>
          <w:sz w:val="28"/>
          <w:szCs w:val="28"/>
        </w:rPr>
        <w:t>Deutsche</w:t>
      </w:r>
      <w:r w:rsidR="00F1729F" w:rsidRPr="00EB4003">
        <w:rPr>
          <w:rFonts w:cs="Arial"/>
          <w:sz w:val="28"/>
          <w:szCs w:val="28"/>
        </w:rPr>
        <w:t xml:space="preserve"> Gesellschaft für Nephrologie</w:t>
      </w:r>
      <w:r w:rsidR="00BB483D" w:rsidRPr="00EB4003">
        <w:rPr>
          <w:rFonts w:cs="Arial"/>
          <w:sz w:val="28"/>
          <w:szCs w:val="28"/>
        </w:rPr>
        <w:t xml:space="preserve"> (DGfN)</w:t>
      </w:r>
    </w:p>
    <w:p w14:paraId="6CF2B04D" w14:textId="77777777" w:rsidR="009F2069" w:rsidRPr="00EB4003" w:rsidRDefault="009F2069" w:rsidP="00F1729F">
      <w:pPr>
        <w:tabs>
          <w:tab w:val="left" w:pos="1985"/>
        </w:tabs>
        <w:rPr>
          <w:rFonts w:cs="Arial"/>
          <w:sz w:val="28"/>
          <w:szCs w:val="28"/>
        </w:rPr>
      </w:pPr>
      <w:r w:rsidRPr="00EB4003">
        <w:rPr>
          <w:rFonts w:cs="Arial"/>
          <w:sz w:val="28"/>
          <w:szCs w:val="28"/>
        </w:rPr>
        <w:t xml:space="preserve">Deutsche </w:t>
      </w:r>
      <w:r w:rsidR="00BB483D" w:rsidRPr="00EB4003">
        <w:rPr>
          <w:rFonts w:cs="Arial"/>
          <w:sz w:val="28"/>
          <w:szCs w:val="28"/>
        </w:rPr>
        <w:t>Gesellschaft für Interventionelle Radiologie und minimal-invasive Therapie (</w:t>
      </w:r>
      <w:proofErr w:type="spellStart"/>
      <w:r w:rsidR="00BB483D" w:rsidRPr="00EB4003">
        <w:rPr>
          <w:rFonts w:cs="Arial"/>
          <w:sz w:val="28"/>
          <w:szCs w:val="28"/>
        </w:rPr>
        <w:t>DeGIR</w:t>
      </w:r>
      <w:proofErr w:type="spellEnd"/>
      <w:r w:rsidR="00BB483D" w:rsidRPr="00EB4003">
        <w:rPr>
          <w:rFonts w:cs="Arial"/>
          <w:sz w:val="28"/>
          <w:szCs w:val="28"/>
        </w:rPr>
        <w:t xml:space="preserve">) in der Deutschen </w:t>
      </w:r>
      <w:r w:rsidRPr="00EB4003">
        <w:rPr>
          <w:rFonts w:cs="Arial"/>
          <w:sz w:val="28"/>
          <w:szCs w:val="28"/>
        </w:rPr>
        <w:t>Röntgengesellschaft</w:t>
      </w:r>
      <w:r w:rsidR="00BB483D" w:rsidRPr="00EB4003">
        <w:rPr>
          <w:rFonts w:cs="Arial"/>
          <w:sz w:val="28"/>
          <w:szCs w:val="28"/>
        </w:rPr>
        <w:t xml:space="preserve"> (DRG)</w:t>
      </w:r>
    </w:p>
    <w:p w14:paraId="35627D49" w14:textId="77777777" w:rsidR="00F1729F" w:rsidRPr="00EB4003" w:rsidRDefault="00F1729F" w:rsidP="00F1729F">
      <w:pPr>
        <w:pStyle w:val="bodytext"/>
        <w:spacing w:before="0" w:beforeAutospacing="0" w:after="0" w:afterAutospacing="0"/>
        <w:rPr>
          <w:rFonts w:ascii="Arial" w:hAnsi="Arial" w:cs="Arial"/>
          <w:b/>
          <w:bCs/>
        </w:rPr>
      </w:pPr>
    </w:p>
    <w:p w14:paraId="1E6D2CC4" w14:textId="77777777" w:rsidR="009175E9" w:rsidRPr="00EB4003" w:rsidRDefault="009175E9" w:rsidP="00E5700B">
      <w:pPr>
        <w:tabs>
          <w:tab w:val="left" w:pos="1418"/>
        </w:tabs>
        <w:rPr>
          <w:rFonts w:cs="Arial"/>
          <w:b/>
          <w:szCs w:val="20"/>
        </w:rPr>
      </w:pPr>
    </w:p>
    <w:p w14:paraId="5D5B2D79" w14:textId="77777777" w:rsidR="009175E9" w:rsidRPr="00EB4003" w:rsidRDefault="009175E9" w:rsidP="00E5700B">
      <w:pPr>
        <w:tabs>
          <w:tab w:val="left" w:pos="1418"/>
        </w:tabs>
        <w:rPr>
          <w:rFonts w:cs="Arial"/>
          <w:b/>
          <w:szCs w:val="20"/>
        </w:rPr>
      </w:pPr>
    </w:p>
    <w:p w14:paraId="0DEC65BC" w14:textId="26D2752D" w:rsidR="00E5700B" w:rsidRPr="00EB4003" w:rsidRDefault="00E5700B" w:rsidP="00E5700B">
      <w:pPr>
        <w:tabs>
          <w:tab w:val="left" w:pos="1418"/>
        </w:tabs>
        <w:rPr>
          <w:rFonts w:cs="Arial"/>
          <w:b/>
          <w:bCs/>
          <w:szCs w:val="20"/>
        </w:rPr>
      </w:pPr>
      <w:r w:rsidRPr="00C522B8">
        <w:rPr>
          <w:rFonts w:cs="Arial"/>
          <w:b/>
          <w:szCs w:val="20"/>
        </w:rPr>
        <w:t xml:space="preserve">Inkraftsetzung </w:t>
      </w:r>
      <w:r w:rsidRPr="00091309">
        <w:rPr>
          <w:rFonts w:cs="Arial"/>
          <w:b/>
          <w:szCs w:val="20"/>
        </w:rPr>
        <w:t xml:space="preserve">am </w:t>
      </w:r>
      <w:r w:rsidR="005E0881" w:rsidRPr="005E0881">
        <w:rPr>
          <w:rFonts w:cs="Arial"/>
          <w:b/>
          <w:szCs w:val="20"/>
        </w:rPr>
        <w:t>31.07.2025</w:t>
      </w:r>
      <w:r w:rsidRPr="00EB4003">
        <w:rPr>
          <w:rFonts w:cs="Arial"/>
          <w:b/>
          <w:szCs w:val="20"/>
        </w:rPr>
        <w:br/>
      </w:r>
      <w:r w:rsidRPr="00EB4003">
        <w:rPr>
          <w:rFonts w:cs="Arial"/>
          <w:b/>
          <w:bCs/>
          <w:szCs w:val="20"/>
        </w:rPr>
        <w:t>durch die Zertifizierungskommission - Interdisziplinäre Zentren für Dialysezugänge</w:t>
      </w:r>
    </w:p>
    <w:p w14:paraId="41078A8E" w14:textId="77777777" w:rsidR="00E5700B" w:rsidRDefault="00E5700B" w:rsidP="00E5700B">
      <w:pPr>
        <w:pStyle w:val="bodytext"/>
        <w:spacing w:before="0" w:beforeAutospacing="0" w:after="0" w:afterAutospacing="0"/>
        <w:rPr>
          <w:rFonts w:ascii="Arial" w:hAnsi="Arial" w:cs="Arial"/>
          <w:b/>
          <w:bCs/>
          <w:sz w:val="20"/>
          <w:szCs w:val="20"/>
        </w:rPr>
      </w:pPr>
    </w:p>
    <w:p w14:paraId="7592B0EB" w14:textId="06F93249" w:rsidR="00657F02" w:rsidRDefault="00657F02" w:rsidP="00657F02">
      <w:pPr>
        <w:pStyle w:val="bodytext"/>
        <w:spacing w:before="0" w:beforeAutospacing="0" w:after="0" w:afterAutospacing="0"/>
        <w:rPr>
          <w:rFonts w:ascii="Arial" w:hAnsi="Arial" w:cs="Arial"/>
          <w:bCs/>
          <w:i/>
          <w:sz w:val="20"/>
          <w:szCs w:val="20"/>
        </w:rPr>
      </w:pPr>
    </w:p>
    <w:p w14:paraId="1B8D116A" w14:textId="77777777" w:rsidR="00F55EAC" w:rsidRPr="00F55EAC" w:rsidRDefault="00F55EAC" w:rsidP="00E5700B">
      <w:pPr>
        <w:pStyle w:val="bodytext"/>
        <w:spacing w:before="0" w:beforeAutospacing="0" w:after="0" w:afterAutospacing="0"/>
        <w:rPr>
          <w:rFonts w:ascii="Arial" w:hAnsi="Arial" w:cs="Arial"/>
          <w:bCs/>
          <w:i/>
          <w:sz w:val="20"/>
          <w:szCs w:val="20"/>
        </w:rPr>
      </w:pPr>
    </w:p>
    <w:p w14:paraId="0DE1BEA4" w14:textId="77777777" w:rsidR="00F55EAC" w:rsidRPr="00EB4003" w:rsidRDefault="00F55EAC" w:rsidP="00E5700B">
      <w:pPr>
        <w:pStyle w:val="bodytext"/>
        <w:spacing w:before="0" w:beforeAutospacing="0" w:after="0" w:afterAutospacing="0"/>
        <w:rPr>
          <w:rFonts w:ascii="Arial" w:hAnsi="Arial" w:cs="Arial"/>
          <w:b/>
          <w:bCs/>
          <w:sz w:val="20"/>
          <w:szCs w:val="20"/>
        </w:rPr>
      </w:pPr>
    </w:p>
    <w:p w14:paraId="13BBA4EA" w14:textId="1B95CFCA" w:rsidR="009A3901" w:rsidRPr="004C12E5" w:rsidRDefault="009A3901" w:rsidP="009A3901">
      <w:pPr>
        <w:pStyle w:val="Kopfzeile"/>
        <w:tabs>
          <w:tab w:val="clear" w:pos="4536"/>
          <w:tab w:val="clear" w:pos="9072"/>
          <w:tab w:val="left" w:pos="2552"/>
        </w:tabs>
        <w:rPr>
          <w:rFonts w:cs="Arial"/>
          <w:szCs w:val="20"/>
        </w:rPr>
      </w:pPr>
      <w:r w:rsidRPr="00EB4003">
        <w:rPr>
          <w:rFonts w:cs="Arial"/>
          <w:szCs w:val="20"/>
        </w:rPr>
        <w:t>Vorsitz:</w:t>
      </w:r>
      <w:r w:rsidRPr="00EB4003">
        <w:rPr>
          <w:rFonts w:cs="Arial"/>
          <w:szCs w:val="20"/>
        </w:rPr>
        <w:tab/>
      </w:r>
      <w:r w:rsidRPr="00EB4003">
        <w:rPr>
          <w:rFonts w:eastAsia="Times New Roman" w:cs="Arial"/>
          <w:bCs/>
          <w:szCs w:val="20"/>
          <w:lang w:eastAsia="de-DE"/>
        </w:rPr>
        <w:t>Prof. Dr. med. Markus Hollenbeck</w:t>
      </w:r>
    </w:p>
    <w:p w14:paraId="1A30373B" w14:textId="6F0C0816" w:rsidR="00EA6C21" w:rsidRPr="00EB4003" w:rsidRDefault="00EA6C21" w:rsidP="009A3901">
      <w:pPr>
        <w:pStyle w:val="Kopfzeile"/>
        <w:tabs>
          <w:tab w:val="clear" w:pos="4536"/>
          <w:tab w:val="clear" w:pos="9072"/>
          <w:tab w:val="left" w:pos="2552"/>
        </w:tabs>
        <w:rPr>
          <w:rFonts w:eastAsia="Times New Roman" w:cs="Arial"/>
          <w:bCs/>
          <w:szCs w:val="20"/>
          <w:lang w:eastAsia="de-DE"/>
        </w:rPr>
      </w:pPr>
      <w:r>
        <w:rPr>
          <w:rFonts w:eastAsia="Times New Roman" w:cs="Arial"/>
          <w:bCs/>
          <w:szCs w:val="20"/>
          <w:lang w:eastAsia="de-DE"/>
        </w:rPr>
        <w:tab/>
        <w:t>Prof. Dr. med. Wilma Schierling</w:t>
      </w:r>
    </w:p>
    <w:p w14:paraId="20B25EC8" w14:textId="77777777" w:rsidR="009A3901" w:rsidRPr="00EB4003" w:rsidRDefault="009A3901" w:rsidP="009A3901">
      <w:pPr>
        <w:pStyle w:val="Kopfzeile"/>
        <w:tabs>
          <w:tab w:val="clear" w:pos="4536"/>
          <w:tab w:val="clear" w:pos="9072"/>
          <w:tab w:val="left" w:pos="2552"/>
        </w:tabs>
        <w:rPr>
          <w:rFonts w:eastAsia="Times New Roman" w:cs="Arial"/>
          <w:bCs/>
          <w:szCs w:val="20"/>
          <w:lang w:eastAsia="de-DE"/>
        </w:rPr>
      </w:pPr>
      <w:r w:rsidRPr="00EB4003">
        <w:rPr>
          <w:rFonts w:eastAsia="Times New Roman" w:cs="Arial"/>
          <w:bCs/>
          <w:szCs w:val="20"/>
          <w:lang w:eastAsia="de-DE"/>
        </w:rPr>
        <w:t>Kommissionsmitglieder:</w:t>
      </w:r>
      <w:r w:rsidRPr="00EB4003">
        <w:rPr>
          <w:rFonts w:eastAsia="Times New Roman" w:cs="Arial"/>
          <w:bCs/>
          <w:szCs w:val="20"/>
          <w:lang w:eastAsia="de-DE"/>
        </w:rPr>
        <w:tab/>
        <w:t xml:space="preserve">Prof. Dr. med. Patrick </w:t>
      </w:r>
      <w:proofErr w:type="spellStart"/>
      <w:r w:rsidRPr="00EB4003">
        <w:rPr>
          <w:rFonts w:eastAsia="Times New Roman" w:cs="Arial"/>
          <w:bCs/>
          <w:szCs w:val="20"/>
          <w:lang w:eastAsia="de-DE"/>
        </w:rPr>
        <w:t>Haage</w:t>
      </w:r>
      <w:proofErr w:type="spellEnd"/>
    </w:p>
    <w:p w14:paraId="2C7FE30E" w14:textId="4CFE15A1" w:rsidR="0090433B" w:rsidRPr="00EB4003" w:rsidRDefault="009A3901" w:rsidP="004C12E5">
      <w:pPr>
        <w:pStyle w:val="Kopfzeile"/>
        <w:tabs>
          <w:tab w:val="clear" w:pos="4536"/>
          <w:tab w:val="clear" w:pos="9072"/>
          <w:tab w:val="left" w:pos="2552"/>
        </w:tabs>
        <w:ind w:firstLine="708"/>
        <w:rPr>
          <w:rFonts w:eastAsia="Times New Roman" w:cs="Arial"/>
          <w:bCs/>
          <w:szCs w:val="20"/>
          <w:lang w:eastAsia="de-DE"/>
        </w:rPr>
      </w:pPr>
      <w:r w:rsidRPr="00EB4003">
        <w:rPr>
          <w:rFonts w:cs="Arial"/>
          <w:szCs w:val="20"/>
        </w:rPr>
        <w:tab/>
      </w:r>
      <w:r w:rsidRPr="00EB4003">
        <w:rPr>
          <w:rFonts w:eastAsia="Times New Roman" w:cs="Arial"/>
          <w:bCs/>
          <w:szCs w:val="20"/>
          <w:lang w:eastAsia="de-DE"/>
        </w:rPr>
        <w:t>Dr. med. Hans Peter Lorenzen</w:t>
      </w:r>
    </w:p>
    <w:p w14:paraId="4CCE510C" w14:textId="78ACF317" w:rsidR="009A3901" w:rsidRDefault="009A3901" w:rsidP="009A3901">
      <w:pPr>
        <w:pStyle w:val="Kopfzeile"/>
        <w:tabs>
          <w:tab w:val="clear" w:pos="4536"/>
          <w:tab w:val="clear" w:pos="9072"/>
          <w:tab w:val="left" w:pos="2552"/>
        </w:tabs>
        <w:ind w:firstLine="708"/>
        <w:rPr>
          <w:rFonts w:eastAsia="Times New Roman" w:cs="Arial"/>
          <w:bCs/>
          <w:szCs w:val="20"/>
          <w:lang w:eastAsia="de-DE"/>
        </w:rPr>
      </w:pPr>
      <w:r w:rsidRPr="00EB4003">
        <w:rPr>
          <w:rFonts w:eastAsia="Times New Roman" w:cs="Arial"/>
          <w:bCs/>
          <w:szCs w:val="20"/>
          <w:lang w:eastAsia="de-DE"/>
        </w:rPr>
        <w:tab/>
      </w:r>
      <w:r>
        <w:rPr>
          <w:rFonts w:eastAsia="Times New Roman" w:cs="Arial"/>
          <w:bCs/>
          <w:szCs w:val="20"/>
          <w:lang w:eastAsia="de-DE"/>
        </w:rPr>
        <w:t xml:space="preserve">PD Dr. med. Georg Schlieper </w:t>
      </w:r>
    </w:p>
    <w:p w14:paraId="27F2A7BF" w14:textId="349E8492" w:rsidR="00B154B7" w:rsidRPr="00C44787" w:rsidRDefault="00B154B7" w:rsidP="00B154B7">
      <w:pPr>
        <w:pStyle w:val="Kopfzeile"/>
        <w:tabs>
          <w:tab w:val="clear" w:pos="4536"/>
          <w:tab w:val="clear" w:pos="9072"/>
          <w:tab w:val="left" w:pos="2552"/>
        </w:tabs>
        <w:ind w:firstLine="708"/>
        <w:rPr>
          <w:rFonts w:cs="Arial"/>
          <w:b/>
          <w:szCs w:val="20"/>
          <w:lang w:val="en-GB"/>
        </w:rPr>
      </w:pPr>
      <w:r>
        <w:rPr>
          <w:rFonts w:eastAsia="Times New Roman" w:cs="Arial"/>
          <w:bCs/>
          <w:szCs w:val="20"/>
          <w:lang w:eastAsia="de-DE"/>
        </w:rPr>
        <w:tab/>
      </w:r>
      <w:r w:rsidR="0090433B" w:rsidRPr="00826732">
        <w:rPr>
          <w:rFonts w:eastAsia="Times New Roman" w:cs="Arial"/>
          <w:bCs/>
          <w:szCs w:val="20"/>
          <w:lang w:val="en-GB" w:eastAsia="de-DE"/>
        </w:rPr>
        <w:t xml:space="preserve">Dr. med. </w:t>
      </w:r>
      <w:r w:rsidR="0090433B" w:rsidRPr="00B154B7">
        <w:rPr>
          <w:rFonts w:eastAsia="Times New Roman" w:cs="Arial"/>
          <w:bCs/>
          <w:szCs w:val="20"/>
          <w:lang w:val="en-GB" w:eastAsia="de-DE"/>
        </w:rPr>
        <w:t>Maria Simon</w:t>
      </w:r>
    </w:p>
    <w:p w14:paraId="1277A4E6" w14:textId="6CE5EBDF" w:rsidR="00652439" w:rsidRPr="00B154B7" w:rsidRDefault="00652439" w:rsidP="00B154B7">
      <w:pPr>
        <w:pStyle w:val="Kopfzeile"/>
        <w:tabs>
          <w:tab w:val="clear" w:pos="4536"/>
          <w:tab w:val="clear" w:pos="9072"/>
          <w:tab w:val="left" w:pos="2552"/>
        </w:tabs>
        <w:ind w:firstLine="708"/>
        <w:rPr>
          <w:rFonts w:eastAsia="Times New Roman" w:cs="Arial"/>
          <w:bCs/>
          <w:szCs w:val="20"/>
          <w:lang w:val="en-GB" w:eastAsia="de-DE"/>
        </w:rPr>
      </w:pPr>
      <w:r w:rsidRPr="00B154B7">
        <w:rPr>
          <w:rFonts w:eastAsia="Times New Roman" w:cs="Arial"/>
          <w:bCs/>
          <w:szCs w:val="20"/>
          <w:lang w:val="en-GB" w:eastAsia="de-DE"/>
        </w:rPr>
        <w:tab/>
        <w:t>Dr. med. Tobias Steinke</w:t>
      </w:r>
    </w:p>
    <w:p w14:paraId="2DD1FACD" w14:textId="77777777" w:rsidR="009A3901" w:rsidRPr="00EB4003" w:rsidRDefault="009A3901" w:rsidP="009A3901">
      <w:pPr>
        <w:pStyle w:val="Kopfzeile"/>
        <w:tabs>
          <w:tab w:val="clear" w:pos="4536"/>
          <w:tab w:val="clear" w:pos="9072"/>
          <w:tab w:val="left" w:pos="2552"/>
        </w:tabs>
        <w:ind w:firstLine="708"/>
        <w:rPr>
          <w:rFonts w:cs="Arial"/>
          <w:b/>
          <w:szCs w:val="20"/>
        </w:rPr>
      </w:pPr>
      <w:r w:rsidRPr="00B154B7">
        <w:rPr>
          <w:rFonts w:eastAsia="Times New Roman" w:cs="Arial"/>
          <w:bCs/>
          <w:szCs w:val="20"/>
          <w:lang w:val="en-GB" w:eastAsia="de-DE"/>
        </w:rPr>
        <w:tab/>
        <w:t xml:space="preserve">Prof. Dr. med. </w:t>
      </w:r>
      <w:r w:rsidRPr="00EB4003">
        <w:rPr>
          <w:rFonts w:eastAsia="Times New Roman" w:cs="Arial"/>
          <w:bCs/>
          <w:szCs w:val="20"/>
          <w:lang w:eastAsia="de-DE"/>
        </w:rPr>
        <w:t>Dierk Vorwerk</w:t>
      </w:r>
    </w:p>
    <w:p w14:paraId="1B27D627" w14:textId="77777777" w:rsidR="00F1729F" w:rsidRPr="00EB4003" w:rsidRDefault="00F1729F" w:rsidP="00F1729F">
      <w:pPr>
        <w:pStyle w:val="bodytext"/>
        <w:spacing w:before="0" w:beforeAutospacing="0" w:after="0" w:afterAutospacing="0"/>
        <w:rPr>
          <w:rFonts w:ascii="Arial" w:hAnsi="Arial" w:cs="Arial"/>
          <w:sz w:val="20"/>
          <w:szCs w:val="20"/>
        </w:rPr>
      </w:pPr>
    </w:p>
    <w:p w14:paraId="624F5960" w14:textId="77777777" w:rsidR="00F1729F" w:rsidRPr="00EB4003" w:rsidRDefault="00F1729F" w:rsidP="00F1729F">
      <w:pPr>
        <w:pStyle w:val="Kopfzeile"/>
        <w:tabs>
          <w:tab w:val="clear" w:pos="4536"/>
          <w:tab w:val="clear" w:pos="9072"/>
          <w:tab w:val="left" w:pos="3578"/>
        </w:tabs>
        <w:rPr>
          <w:rFonts w:cs="Arial"/>
          <w:szCs w:val="20"/>
        </w:rPr>
      </w:pPr>
    </w:p>
    <w:p w14:paraId="1924B575" w14:textId="77777777" w:rsidR="0076145D" w:rsidRPr="00EB4003" w:rsidRDefault="0076145D" w:rsidP="00F1729F">
      <w:pPr>
        <w:pStyle w:val="Kopfzeile"/>
        <w:tabs>
          <w:tab w:val="clear" w:pos="4536"/>
          <w:tab w:val="clear" w:pos="9072"/>
          <w:tab w:val="left" w:pos="3578"/>
        </w:tabs>
        <w:rPr>
          <w:rFonts w:cs="Arial"/>
          <w:sz w:val="16"/>
          <w:szCs w:val="20"/>
        </w:rPr>
      </w:pPr>
    </w:p>
    <w:p w14:paraId="30520D77" w14:textId="77777777" w:rsidR="00A01A73" w:rsidRPr="00EB4003" w:rsidRDefault="00A01A73" w:rsidP="00F1729F">
      <w:pPr>
        <w:pStyle w:val="Kopfzeile"/>
        <w:tabs>
          <w:tab w:val="clear" w:pos="4536"/>
          <w:tab w:val="clear" w:pos="9072"/>
          <w:tab w:val="left" w:pos="3578"/>
        </w:tabs>
        <w:rPr>
          <w:rFonts w:cs="Arial"/>
          <w:sz w:val="16"/>
          <w:szCs w:val="20"/>
        </w:rPr>
      </w:pPr>
    </w:p>
    <w:p w14:paraId="56DB5E67" w14:textId="77777777" w:rsidR="00080C85" w:rsidRPr="00EB4003" w:rsidRDefault="00080C85" w:rsidP="00F1729F">
      <w:pPr>
        <w:pStyle w:val="Kopfzeile"/>
        <w:tabs>
          <w:tab w:val="clear" w:pos="4536"/>
          <w:tab w:val="clear" w:pos="9072"/>
          <w:tab w:val="left" w:pos="3578"/>
        </w:tabs>
        <w:rPr>
          <w:rFonts w:cs="Arial"/>
          <w:sz w:val="16"/>
          <w:szCs w:val="20"/>
        </w:rPr>
      </w:pPr>
    </w:p>
    <w:p w14:paraId="38C17CE5" w14:textId="77777777" w:rsidR="00080C85" w:rsidRPr="00EB4003" w:rsidRDefault="00080C85" w:rsidP="00F1729F">
      <w:pPr>
        <w:pStyle w:val="Kopfzeile"/>
        <w:tabs>
          <w:tab w:val="clear" w:pos="4536"/>
          <w:tab w:val="clear" w:pos="9072"/>
          <w:tab w:val="left" w:pos="3578"/>
        </w:tabs>
        <w:rPr>
          <w:rFonts w:cs="Arial"/>
          <w:sz w:val="16"/>
          <w:szCs w:val="20"/>
        </w:rPr>
      </w:pPr>
    </w:p>
    <w:p w14:paraId="71E1311C" w14:textId="77777777" w:rsidR="00080C85" w:rsidRPr="00EB4003" w:rsidRDefault="00080C85" w:rsidP="00F1729F">
      <w:pPr>
        <w:pStyle w:val="Kopfzeile"/>
        <w:tabs>
          <w:tab w:val="clear" w:pos="4536"/>
          <w:tab w:val="clear" w:pos="9072"/>
          <w:tab w:val="left" w:pos="3578"/>
        </w:tabs>
        <w:rPr>
          <w:rFonts w:cs="Arial"/>
          <w:sz w:val="16"/>
          <w:szCs w:val="20"/>
        </w:rPr>
      </w:pPr>
    </w:p>
    <w:p w14:paraId="56EEF650" w14:textId="576A093B" w:rsidR="00F00FC7" w:rsidRDefault="00F00FC7" w:rsidP="00F1729F">
      <w:pPr>
        <w:pStyle w:val="Kopfzeile"/>
        <w:tabs>
          <w:tab w:val="clear" w:pos="4536"/>
          <w:tab w:val="clear" w:pos="9072"/>
          <w:tab w:val="left" w:pos="3578"/>
        </w:tabs>
        <w:rPr>
          <w:snapToGrid w:val="0"/>
          <w:color w:val="000000"/>
          <w:szCs w:val="20"/>
        </w:rPr>
      </w:pPr>
    </w:p>
    <w:p w14:paraId="6AC3E0F8" w14:textId="532AAC3E" w:rsidR="00F00FC7" w:rsidRPr="00EB4003" w:rsidRDefault="00F00FC7" w:rsidP="00F1729F">
      <w:pPr>
        <w:pStyle w:val="Kopfzeile"/>
        <w:tabs>
          <w:tab w:val="clear" w:pos="4536"/>
          <w:tab w:val="clear" w:pos="9072"/>
          <w:tab w:val="left" w:pos="3578"/>
        </w:tabs>
        <w:rPr>
          <w:rFonts w:cs="Arial"/>
          <w:szCs w:val="20"/>
        </w:rPr>
      </w:pPr>
      <w:r w:rsidRPr="005D77D1">
        <w:rPr>
          <w:rFonts w:cs="Arial"/>
          <w:sz w:val="14"/>
          <w:szCs w:val="14"/>
        </w:rPr>
        <w:t xml:space="preserve">Die </w:t>
      </w:r>
      <w:r w:rsidR="008F4F42">
        <w:rPr>
          <w:rFonts w:cs="Arial"/>
          <w:sz w:val="14"/>
          <w:szCs w:val="14"/>
        </w:rPr>
        <w:t>im Erhebungsbogen</w:t>
      </w:r>
      <w:r w:rsidRPr="005D77D1">
        <w:rPr>
          <w:rFonts w:cs="Arial"/>
          <w:sz w:val="14"/>
          <w:szCs w:val="14"/>
        </w:rPr>
        <w:t xml:space="preserve"> verwendeten Personenbezeichnungen beziehen sich immer gleichermaßen auf weibliche</w:t>
      </w:r>
      <w:r>
        <w:rPr>
          <w:rFonts w:cs="Arial"/>
          <w:sz w:val="14"/>
          <w:szCs w:val="14"/>
        </w:rPr>
        <w:t>,</w:t>
      </w:r>
      <w:r w:rsidRPr="005D77D1">
        <w:rPr>
          <w:rFonts w:cs="Arial"/>
          <w:sz w:val="14"/>
          <w:szCs w:val="14"/>
        </w:rPr>
        <w:t xml:space="preserve"> männliche </w:t>
      </w:r>
      <w:r>
        <w:rPr>
          <w:rFonts w:cs="Arial"/>
          <w:sz w:val="14"/>
          <w:szCs w:val="14"/>
        </w:rPr>
        <w:t xml:space="preserve">und diverse </w:t>
      </w:r>
      <w:r w:rsidRPr="005D77D1">
        <w:rPr>
          <w:rFonts w:cs="Arial"/>
          <w:sz w:val="14"/>
          <w:szCs w:val="14"/>
        </w:rPr>
        <w:t>Personen. Auf eine Doppelnennung und gegenderte Bezeichnungen wird zugunsten einer besseren Lesbarkeit verzichtet.</w:t>
      </w:r>
    </w:p>
    <w:p w14:paraId="3486FCDE" w14:textId="77777777" w:rsidR="00BE5378" w:rsidRPr="00EB4003" w:rsidRDefault="00BE5378" w:rsidP="0058707D">
      <w:pPr>
        <w:tabs>
          <w:tab w:val="left" w:pos="1418"/>
        </w:tabs>
      </w:pPr>
    </w:p>
    <w:p w14:paraId="399FAE9C" w14:textId="77777777" w:rsidR="00080C85" w:rsidRPr="00EB4003" w:rsidRDefault="00080C85" w:rsidP="0058707D">
      <w:pPr>
        <w:tabs>
          <w:tab w:val="left" w:pos="1418"/>
        </w:tabs>
      </w:pPr>
      <w:r w:rsidRPr="00EB4003">
        <w:t xml:space="preserve">ISBN: </w:t>
      </w:r>
      <w:r w:rsidRPr="00EB4003">
        <w:tab/>
        <w:t>978-3-946833-00-0</w:t>
      </w:r>
    </w:p>
    <w:p w14:paraId="3DFA67F8" w14:textId="77777777" w:rsidR="00F1729F" w:rsidRPr="00EB4003" w:rsidRDefault="00080C85" w:rsidP="0058707D">
      <w:pPr>
        <w:tabs>
          <w:tab w:val="left" w:pos="1418"/>
        </w:tabs>
      </w:pPr>
      <w:r w:rsidRPr="00EB4003">
        <w:t xml:space="preserve">ISBN-A/DOI: </w:t>
      </w:r>
      <w:r w:rsidRPr="00EB4003">
        <w:tab/>
      </w:r>
      <w:hyperlink r:id="rId11" w:history="1">
        <w:r w:rsidRPr="00EB4003">
          <w:rPr>
            <w:rStyle w:val="Hyperlink"/>
            <w:rFonts w:cs="Arial"/>
            <w:szCs w:val="20"/>
          </w:rPr>
          <w:t>10.978.3946833/000</w:t>
        </w:r>
      </w:hyperlink>
    </w:p>
    <w:p w14:paraId="4A737201" w14:textId="77777777" w:rsidR="00F1729F" w:rsidRPr="00EB4003" w:rsidRDefault="00F1729F" w:rsidP="00BE3389">
      <w:pPr>
        <w:rPr>
          <w:rFonts w:cs="Arial"/>
          <w:sz w:val="2"/>
          <w:szCs w:val="20"/>
        </w:rPr>
      </w:pPr>
    </w:p>
    <w:p w14:paraId="49E97332" w14:textId="77777777" w:rsidR="00F1729F" w:rsidRPr="00EB4003" w:rsidRDefault="00202CC2" w:rsidP="00582B55">
      <w:pPr>
        <w:pStyle w:val="berschrift1"/>
        <w:numPr>
          <w:ilvl w:val="0"/>
          <w:numId w:val="0"/>
        </w:numPr>
        <w:ind w:left="360" w:hanging="360"/>
      </w:pPr>
      <w:r w:rsidRPr="00EB4003">
        <w:br w:type="page"/>
      </w:r>
      <w:bookmarkStart w:id="0" w:name="_Toc205383155"/>
      <w:r w:rsidR="00F1729F" w:rsidRPr="00EB4003">
        <w:lastRenderedPageBreak/>
        <w:t>Präambel</w:t>
      </w:r>
      <w:bookmarkEnd w:id="0"/>
    </w:p>
    <w:p w14:paraId="264F38C4" w14:textId="3C8FCC74" w:rsidR="00FC141A" w:rsidRPr="008A3C64" w:rsidRDefault="00FC141A" w:rsidP="00FC141A">
      <w:pPr>
        <w:jc w:val="both"/>
        <w:rPr>
          <w:rFonts w:cs="Arial"/>
        </w:rPr>
      </w:pPr>
      <w:r w:rsidRPr="008A3C64">
        <w:rPr>
          <w:rFonts w:cs="Arial"/>
        </w:rPr>
        <w:t xml:space="preserve">Die bei terminal niereninsuffizienten Patienten lebensnotwendige Dialysebehandlung erfordert die Reinigung einer großen Menge Blut - beispielsweise 72 Liter während einer Standarddialyse. Um an dieses Blut zu kommen, sind „Dialysezugänge“ notwendig. Diese werden unterschieden in: </w:t>
      </w:r>
    </w:p>
    <w:p w14:paraId="484173AC" w14:textId="77777777" w:rsidR="00FC141A" w:rsidRPr="008A3C64" w:rsidRDefault="00FC141A" w:rsidP="002E2CDF">
      <w:pPr>
        <w:pStyle w:val="Listenabsatz"/>
        <w:numPr>
          <w:ilvl w:val="0"/>
          <w:numId w:val="21"/>
        </w:numPr>
        <w:contextualSpacing/>
        <w:jc w:val="both"/>
        <w:rPr>
          <w:rFonts w:cs="Arial"/>
        </w:rPr>
      </w:pPr>
      <w:r w:rsidRPr="008A3C64">
        <w:rPr>
          <w:rFonts w:cs="Arial"/>
        </w:rPr>
        <w:t>Native Dialyseshunts</w:t>
      </w:r>
    </w:p>
    <w:p w14:paraId="11FF575E" w14:textId="77777777" w:rsidR="00FC141A" w:rsidRPr="008A3C64" w:rsidRDefault="00FC141A" w:rsidP="002E2CDF">
      <w:pPr>
        <w:pStyle w:val="Listenabsatz"/>
        <w:numPr>
          <w:ilvl w:val="0"/>
          <w:numId w:val="21"/>
        </w:numPr>
        <w:contextualSpacing/>
        <w:jc w:val="both"/>
        <w:rPr>
          <w:rFonts w:cs="Arial"/>
        </w:rPr>
      </w:pPr>
      <w:r w:rsidRPr="008A3C64">
        <w:rPr>
          <w:rFonts w:cs="Arial"/>
        </w:rPr>
        <w:t>Prothesenshunts</w:t>
      </w:r>
    </w:p>
    <w:p w14:paraId="0BC76860" w14:textId="77777777" w:rsidR="00FC141A" w:rsidRPr="008A3C64" w:rsidRDefault="00FC141A" w:rsidP="002E2CDF">
      <w:pPr>
        <w:pStyle w:val="Listenabsatz"/>
        <w:numPr>
          <w:ilvl w:val="0"/>
          <w:numId w:val="21"/>
        </w:numPr>
        <w:contextualSpacing/>
        <w:jc w:val="both"/>
        <w:rPr>
          <w:rFonts w:cs="Arial"/>
        </w:rPr>
      </w:pPr>
      <w:r w:rsidRPr="008A3C64">
        <w:rPr>
          <w:rFonts w:cs="Arial"/>
        </w:rPr>
        <w:t>Implantierte Vorhofkatheter</w:t>
      </w:r>
    </w:p>
    <w:p w14:paraId="7BFBD954" w14:textId="77777777" w:rsidR="00FC141A" w:rsidRPr="008A3C64" w:rsidRDefault="00FC141A" w:rsidP="00FC141A">
      <w:pPr>
        <w:jc w:val="both"/>
        <w:rPr>
          <w:rFonts w:cs="Arial"/>
        </w:rPr>
      </w:pPr>
    </w:p>
    <w:p w14:paraId="07CD5D09" w14:textId="0AF25F76" w:rsidR="00FC141A" w:rsidRPr="008A3C64" w:rsidRDefault="00FC141A" w:rsidP="00FC141A">
      <w:pPr>
        <w:jc w:val="both"/>
        <w:rPr>
          <w:rFonts w:cs="Arial"/>
        </w:rPr>
      </w:pPr>
      <w:r w:rsidRPr="008A3C64">
        <w:rPr>
          <w:rFonts w:cs="Arial"/>
        </w:rPr>
        <w:t>In Deutschland besteht ein hoher Bedarf an Anlagen und Korrekturen von Dialysezugänge</w:t>
      </w:r>
      <w:r w:rsidR="00061925">
        <w:rPr>
          <w:rFonts w:cs="Arial"/>
        </w:rPr>
        <w:t>n</w:t>
      </w:r>
      <w:r w:rsidRPr="008A3C64">
        <w:rPr>
          <w:rFonts w:cs="Arial"/>
        </w:rPr>
        <w:t xml:space="preserve"> zur Hämodialyse. Bei aktuell circa 100.000 behandelten </w:t>
      </w:r>
      <w:r>
        <w:rPr>
          <w:rFonts w:cs="Arial"/>
        </w:rPr>
        <w:t>Dialysep</w:t>
      </w:r>
      <w:r w:rsidRPr="008A3C64">
        <w:rPr>
          <w:rFonts w:cs="Arial"/>
        </w:rPr>
        <w:t>atienten [1] und einer durchschnittlichen Dauer bis zur nächsten notwendige</w:t>
      </w:r>
      <w:r>
        <w:rPr>
          <w:rFonts w:cs="Arial"/>
        </w:rPr>
        <w:t>n</w:t>
      </w:r>
      <w:r w:rsidRPr="008A3C64">
        <w:rPr>
          <w:rFonts w:cs="Arial"/>
        </w:rPr>
        <w:t xml:space="preserve"> Korrektur oder Neuanlage von 2 Jahren werden </w:t>
      </w:r>
      <w:r w:rsidR="008B3C81">
        <w:rPr>
          <w:rFonts w:cs="Arial"/>
        </w:rPr>
        <w:t xml:space="preserve">circa </w:t>
      </w:r>
      <w:r w:rsidRPr="008A3C64">
        <w:rPr>
          <w:rFonts w:cs="Arial"/>
        </w:rPr>
        <w:t xml:space="preserve">50.000 Dialysezugangseingriffe pro Jahr in Deutschland durchgeführt. Die Situation wird durch </w:t>
      </w:r>
      <w:r w:rsidR="008B3C81">
        <w:rPr>
          <w:rFonts w:cs="Arial"/>
        </w:rPr>
        <w:t xml:space="preserve">die </w:t>
      </w:r>
      <w:r w:rsidRPr="008A3C64">
        <w:rPr>
          <w:rFonts w:cs="Arial"/>
        </w:rPr>
        <w:t xml:space="preserve">Begleiterkrankungen der zunehmend </w:t>
      </w:r>
      <w:r w:rsidR="008B3C81">
        <w:rPr>
          <w:rFonts w:cs="Arial"/>
        </w:rPr>
        <w:t>älteren</w:t>
      </w:r>
      <w:r w:rsidRPr="008A3C64">
        <w:rPr>
          <w:rFonts w:cs="Arial"/>
        </w:rPr>
        <w:t xml:space="preserve"> Dialysepatienten kompliziert. Mehr als ein Drittel der neuen Dialysepatienten sind Diabetiker</w:t>
      </w:r>
      <w:r w:rsidR="00110A1A">
        <w:rPr>
          <w:rFonts w:cs="Arial"/>
        </w:rPr>
        <w:t>. E</w:t>
      </w:r>
      <w:r w:rsidRPr="008A3C64">
        <w:rPr>
          <w:rFonts w:cs="Arial"/>
        </w:rPr>
        <w:t xml:space="preserve">ine vaskuläre Nephropathie wird bei weiteren fast 25% der Patienten als Ursache des Nierenversagens angenommen [2]. Wegen der hohen Prävalenz peripherer arterieller Gefäßprobleme in diesem Risikokollektiv ist die Zahl von Problempatienten steigend. </w:t>
      </w:r>
    </w:p>
    <w:p w14:paraId="193B7E76" w14:textId="77777777" w:rsidR="00EB1567" w:rsidRDefault="00FC141A" w:rsidP="00FC141A">
      <w:pPr>
        <w:jc w:val="both"/>
        <w:rPr>
          <w:rFonts w:cs="Arial"/>
        </w:rPr>
      </w:pPr>
      <w:r w:rsidRPr="008A3C64">
        <w:rPr>
          <w:rFonts w:cs="Arial"/>
        </w:rPr>
        <w:t>Die wachsenden medizinischen und volkswirtschaftlichen Herausforderungen haben die für den Dialysezugang „verantwortlichen“ Fachgesellschaften erkannt und national und in Europa analysiert [3-4]. So wurden vor einigen Jahren Gefäßchirurgische Leitlinien, Interdisziplinäre Empfehlungen und Pflegeempfehlungen zum Thema erarbeitet und publiziert [5-</w:t>
      </w:r>
      <w:r>
        <w:rPr>
          <w:rFonts w:cs="Arial"/>
        </w:rPr>
        <w:t>12</w:t>
      </w:r>
      <w:r w:rsidRPr="008A3C64">
        <w:rPr>
          <w:rFonts w:cs="Arial"/>
        </w:rPr>
        <w:t xml:space="preserve">]. </w:t>
      </w:r>
    </w:p>
    <w:p w14:paraId="70F043EE" w14:textId="77777777" w:rsidR="00EB1567" w:rsidRDefault="00EB1567" w:rsidP="00FC141A">
      <w:pPr>
        <w:jc w:val="both"/>
        <w:rPr>
          <w:rFonts w:cs="Arial"/>
        </w:rPr>
      </w:pPr>
    </w:p>
    <w:p w14:paraId="6C76DCF0" w14:textId="72E63E1F" w:rsidR="00FC141A" w:rsidRDefault="00FA3529" w:rsidP="00FC141A">
      <w:pPr>
        <w:jc w:val="both"/>
        <w:rPr>
          <w:rFonts w:cs="Arial"/>
        </w:rPr>
      </w:pPr>
      <w:r>
        <w:rPr>
          <w:rFonts w:cs="Arial"/>
        </w:rPr>
        <w:t>Technische Neuerungen und Entwicklung finden sich auch im Bereich des Dialysezugang</w:t>
      </w:r>
      <w:r w:rsidR="00061925">
        <w:rPr>
          <w:rFonts w:cs="Arial"/>
        </w:rPr>
        <w:t>s</w:t>
      </w:r>
      <w:r>
        <w:rPr>
          <w:rFonts w:cs="Arial"/>
        </w:rPr>
        <w:t xml:space="preserve"> und bedingen eine zunehmende Spezialisierung im Bereich des Dialysezugangsmanagements. So wurden in den letzten Jahren früh punktierbare Prothesen (</w:t>
      </w:r>
      <w:proofErr w:type="spellStart"/>
      <w:r>
        <w:rPr>
          <w:rFonts w:cs="Arial"/>
        </w:rPr>
        <w:t>early-cannulation</w:t>
      </w:r>
      <w:proofErr w:type="spellEnd"/>
      <w:r>
        <w:rPr>
          <w:rFonts w:cs="Arial"/>
        </w:rPr>
        <w:t xml:space="preserve"> </w:t>
      </w:r>
      <w:proofErr w:type="spellStart"/>
      <w:r>
        <w:rPr>
          <w:rFonts w:cs="Arial"/>
        </w:rPr>
        <w:t>arteriovenous</w:t>
      </w:r>
      <w:proofErr w:type="spellEnd"/>
      <w:r>
        <w:rPr>
          <w:rFonts w:cs="Arial"/>
        </w:rPr>
        <w:t xml:space="preserve"> grafts oder </w:t>
      </w:r>
      <w:proofErr w:type="spellStart"/>
      <w:r>
        <w:rPr>
          <w:rFonts w:cs="Arial"/>
        </w:rPr>
        <w:t>ecAVGs</w:t>
      </w:r>
      <w:proofErr w:type="spellEnd"/>
      <w:r>
        <w:rPr>
          <w:rFonts w:cs="Arial"/>
        </w:rPr>
        <w:t xml:space="preserve">) entwickelt, die deutlich früher </w:t>
      </w:r>
      <w:proofErr w:type="spellStart"/>
      <w:r>
        <w:rPr>
          <w:rFonts w:cs="Arial"/>
        </w:rPr>
        <w:t>punktabel</w:t>
      </w:r>
      <w:proofErr w:type="spellEnd"/>
      <w:r>
        <w:rPr>
          <w:rFonts w:cs="Arial"/>
        </w:rPr>
        <w:t xml:space="preserve"> sind und damit das Potential haben, die Anzahl an tunnelierten, implantierten Vorhofkathetern zu reduzieren [18-20]. Mit dem Ziel der Verbesserung der Offenheit und </w:t>
      </w:r>
      <w:proofErr w:type="spellStart"/>
      <w:r>
        <w:rPr>
          <w:rFonts w:cs="Arial"/>
        </w:rPr>
        <w:t>Maturation</w:t>
      </w:r>
      <w:proofErr w:type="spellEnd"/>
      <w:r>
        <w:rPr>
          <w:rFonts w:cs="Arial"/>
        </w:rPr>
        <w:t xml:space="preserve"> von nativen AV-</w:t>
      </w:r>
      <w:proofErr w:type="spellStart"/>
      <w:r>
        <w:rPr>
          <w:rFonts w:cs="Arial"/>
        </w:rPr>
        <w:t>Shuntanlagen</w:t>
      </w:r>
      <w:proofErr w:type="spellEnd"/>
      <w:r>
        <w:rPr>
          <w:rFonts w:cs="Arial"/>
        </w:rPr>
        <w:t xml:space="preserve"> wurden Verfahren zur endo</w:t>
      </w:r>
      <w:r w:rsidR="00110A1A">
        <w:rPr>
          <w:rFonts w:cs="Arial"/>
        </w:rPr>
        <w:t>vaskuläre</w:t>
      </w:r>
      <w:r>
        <w:rPr>
          <w:rFonts w:cs="Arial"/>
        </w:rPr>
        <w:t xml:space="preserve">n </w:t>
      </w:r>
      <w:proofErr w:type="spellStart"/>
      <w:r>
        <w:rPr>
          <w:rFonts w:cs="Arial"/>
        </w:rPr>
        <w:t>Shuntanlage</w:t>
      </w:r>
      <w:proofErr w:type="spellEnd"/>
      <w:r>
        <w:rPr>
          <w:rFonts w:cs="Arial"/>
        </w:rPr>
        <w:t xml:space="preserve"> (</w:t>
      </w:r>
      <w:proofErr w:type="spellStart"/>
      <w:r>
        <w:rPr>
          <w:rFonts w:cs="Arial"/>
        </w:rPr>
        <w:t>endoAVF</w:t>
      </w:r>
      <w:proofErr w:type="spellEnd"/>
      <w:r>
        <w:rPr>
          <w:rFonts w:cs="Arial"/>
        </w:rPr>
        <w:t xml:space="preserve">) </w:t>
      </w:r>
      <w:r w:rsidR="00C340D5">
        <w:rPr>
          <w:rFonts w:cs="Arial"/>
        </w:rPr>
        <w:t xml:space="preserve">entwickelt </w:t>
      </w:r>
      <w:r w:rsidR="00110A1A">
        <w:rPr>
          <w:rFonts w:cs="Arial"/>
        </w:rPr>
        <w:t>(</w:t>
      </w:r>
      <w:proofErr w:type="spellStart"/>
      <w:r w:rsidR="00110A1A">
        <w:rPr>
          <w:rFonts w:cs="Arial"/>
        </w:rPr>
        <w:t>Ellipsys</w:t>
      </w:r>
      <w:proofErr w:type="spellEnd"/>
      <w:r w:rsidR="00110A1A">
        <w:rPr>
          <w:rFonts w:cs="Arial"/>
        </w:rPr>
        <w:t xml:space="preserve">®, </w:t>
      </w:r>
      <w:proofErr w:type="spellStart"/>
      <w:r w:rsidR="00110A1A">
        <w:rPr>
          <w:rFonts w:cs="Arial"/>
        </w:rPr>
        <w:t>WavelinQ</w:t>
      </w:r>
      <w:proofErr w:type="spellEnd"/>
      <w:r w:rsidR="00110A1A">
        <w:rPr>
          <w:rFonts w:cs="Arial"/>
        </w:rPr>
        <w:t xml:space="preserve">®) </w:t>
      </w:r>
      <w:r w:rsidR="008C7E57">
        <w:rPr>
          <w:rFonts w:cs="Arial"/>
        </w:rPr>
        <w:t>[</w:t>
      </w:r>
      <w:r w:rsidR="00C340D5">
        <w:rPr>
          <w:rFonts w:cs="Arial"/>
        </w:rPr>
        <w:t>21-23</w:t>
      </w:r>
      <w:r w:rsidR="008C7E57">
        <w:rPr>
          <w:rFonts w:cs="Arial"/>
        </w:rPr>
        <w:t>]</w:t>
      </w:r>
      <w:r w:rsidR="00C340D5">
        <w:rPr>
          <w:rFonts w:cs="Arial"/>
        </w:rPr>
        <w:t xml:space="preserve"> sowie mit </w:t>
      </w:r>
      <w:r w:rsidR="00EB1567">
        <w:rPr>
          <w:rFonts w:cs="Arial"/>
        </w:rPr>
        <w:t xml:space="preserve">einem </w:t>
      </w:r>
      <w:r w:rsidR="00C340D5">
        <w:rPr>
          <w:rFonts w:cs="Arial"/>
        </w:rPr>
        <w:t xml:space="preserve">Device eine Möglichkeit geschaffen, den turbulenten Fluss im Bereich der AV-Anastomose zu reduzieren </w:t>
      </w:r>
      <w:r w:rsidR="00110A1A">
        <w:rPr>
          <w:rFonts w:cs="Arial"/>
        </w:rPr>
        <w:t>(</w:t>
      </w:r>
      <w:proofErr w:type="spellStart"/>
      <w:r w:rsidR="00110A1A">
        <w:rPr>
          <w:rFonts w:cs="Arial"/>
        </w:rPr>
        <w:t>VasQ</w:t>
      </w:r>
      <w:proofErr w:type="spellEnd"/>
      <w:r w:rsidR="00110A1A">
        <w:rPr>
          <w:rFonts w:cs="Arial"/>
        </w:rPr>
        <w:t xml:space="preserve">®) </w:t>
      </w:r>
      <w:r w:rsidR="008C7E57">
        <w:rPr>
          <w:rFonts w:cs="Arial"/>
        </w:rPr>
        <w:t>[</w:t>
      </w:r>
      <w:r w:rsidR="00C340D5">
        <w:rPr>
          <w:rFonts w:cs="Arial"/>
        </w:rPr>
        <w:t>24-25</w:t>
      </w:r>
      <w:r w:rsidR="008C7E57">
        <w:rPr>
          <w:rFonts w:cs="Arial"/>
        </w:rPr>
        <w:t>]</w:t>
      </w:r>
      <w:r w:rsidR="00C340D5">
        <w:rPr>
          <w:rFonts w:cs="Arial"/>
        </w:rPr>
        <w:t xml:space="preserve">. Bei Patienten mit zentralvenösen Stenosen oder Verschlüssen bietet </w:t>
      </w:r>
      <w:r w:rsidR="00EB1567">
        <w:rPr>
          <w:rFonts w:cs="Arial"/>
        </w:rPr>
        <w:t>sich</w:t>
      </w:r>
      <w:r w:rsidR="00061925">
        <w:rPr>
          <w:rFonts w:cs="Arial"/>
        </w:rPr>
        <w:t xml:space="preserve"> </w:t>
      </w:r>
      <w:r w:rsidR="00110A1A">
        <w:rPr>
          <w:rFonts w:cs="Arial"/>
        </w:rPr>
        <w:t xml:space="preserve">bei geeigneten Voraussetzungen </w:t>
      </w:r>
      <w:r w:rsidR="00061925">
        <w:rPr>
          <w:rFonts w:cs="Arial"/>
        </w:rPr>
        <w:t xml:space="preserve">auch nach Scheitern von </w:t>
      </w:r>
      <w:proofErr w:type="spellStart"/>
      <w:r w:rsidR="00061925">
        <w:rPr>
          <w:rFonts w:cs="Arial"/>
        </w:rPr>
        <w:t>Rekanalisationsversuchen</w:t>
      </w:r>
      <w:proofErr w:type="spellEnd"/>
      <w:r w:rsidR="00061925">
        <w:rPr>
          <w:rFonts w:cs="Arial"/>
        </w:rPr>
        <w:t xml:space="preserve"> </w:t>
      </w:r>
      <w:r w:rsidR="00C340D5">
        <w:rPr>
          <w:rFonts w:cs="Arial"/>
        </w:rPr>
        <w:t>eine Möglichkeit, die obere Extremität weiterhin für den Dialysezugang zu nutzen</w:t>
      </w:r>
      <w:r w:rsidR="00110A1A">
        <w:rPr>
          <w:rFonts w:cs="Arial"/>
        </w:rPr>
        <w:t xml:space="preserve"> (</w:t>
      </w:r>
      <w:proofErr w:type="spellStart"/>
      <w:r w:rsidR="00110A1A">
        <w:rPr>
          <w:rFonts w:cs="Arial"/>
        </w:rPr>
        <w:t>HeRO</w:t>
      </w:r>
      <w:proofErr w:type="spellEnd"/>
      <w:r w:rsidR="00110A1A">
        <w:rPr>
          <w:rFonts w:cs="Arial"/>
        </w:rPr>
        <w:t>-Graft®)</w:t>
      </w:r>
      <w:r w:rsidR="00C340D5">
        <w:rPr>
          <w:rFonts w:cs="Arial"/>
        </w:rPr>
        <w:t xml:space="preserve"> </w:t>
      </w:r>
      <w:r w:rsidR="008C7E57">
        <w:rPr>
          <w:rFonts w:cs="Arial"/>
        </w:rPr>
        <w:t>[</w:t>
      </w:r>
      <w:r w:rsidR="00C340D5">
        <w:rPr>
          <w:rFonts w:cs="Arial"/>
        </w:rPr>
        <w:t>26-27</w:t>
      </w:r>
      <w:r w:rsidR="008C7E57">
        <w:rPr>
          <w:rFonts w:cs="Arial"/>
        </w:rPr>
        <w:t>]</w:t>
      </w:r>
      <w:r w:rsidR="00C340D5">
        <w:rPr>
          <w:rFonts w:cs="Arial"/>
        </w:rPr>
        <w:t>.</w:t>
      </w:r>
    </w:p>
    <w:p w14:paraId="2706C5A5" w14:textId="77777777" w:rsidR="00FC141A" w:rsidRPr="008A3C64" w:rsidRDefault="00FC141A" w:rsidP="00FC141A">
      <w:pPr>
        <w:jc w:val="both"/>
        <w:rPr>
          <w:rFonts w:cs="Arial"/>
        </w:rPr>
      </w:pPr>
    </w:p>
    <w:p w14:paraId="49D9187E" w14:textId="18193D62" w:rsidR="00FC141A" w:rsidRPr="00C44787" w:rsidRDefault="00FC141A" w:rsidP="00EB1567">
      <w:pPr>
        <w:jc w:val="both"/>
        <w:rPr>
          <w:rFonts w:cs="Arial"/>
          <w:color w:val="FF0000"/>
        </w:rPr>
      </w:pPr>
      <w:r w:rsidRPr="008A3C64">
        <w:rPr>
          <w:rFonts w:cs="Arial"/>
        </w:rPr>
        <w:t>In diesem Kontext haben die beteiligten Fachgesellschaften (Angiologie, DGA; Gefäßchirurgie, DGG, Nephrologie, DGfN und Radiologie, DRG/</w:t>
      </w:r>
      <w:proofErr w:type="spellStart"/>
      <w:r w:rsidRPr="008A3C64">
        <w:rPr>
          <w:rFonts w:cs="Arial"/>
        </w:rPr>
        <w:t>DeGIR</w:t>
      </w:r>
      <w:proofErr w:type="spellEnd"/>
      <w:r w:rsidRPr="008A3C64">
        <w:rPr>
          <w:rFonts w:cs="Arial"/>
        </w:rPr>
        <w:t>) 2015 beschlossen, interdisziplinäre Zentren für Dialysezugänge zu unterstützen und zu zertifizieren. Hier</w:t>
      </w:r>
      <w:r w:rsidR="00110A1A">
        <w:rPr>
          <w:rFonts w:cs="Arial"/>
        </w:rPr>
        <w:t>mit</w:t>
      </w:r>
      <w:r w:rsidRPr="008A3C64">
        <w:rPr>
          <w:rFonts w:cs="Arial"/>
        </w:rPr>
        <w:t xml:space="preserve"> soll </w:t>
      </w:r>
      <w:r>
        <w:rPr>
          <w:rFonts w:cs="Arial"/>
        </w:rPr>
        <w:t xml:space="preserve">patientenzentriert </w:t>
      </w:r>
      <w:r w:rsidRPr="008A3C64">
        <w:rPr>
          <w:rFonts w:cs="Arial"/>
        </w:rPr>
        <w:t>auch die Implementierung der pflegerischen Leitlinien und der interdisziplinären Empfehlungen zum Umgang mit Gefäßzugängen [5-</w:t>
      </w:r>
      <w:r>
        <w:rPr>
          <w:rFonts w:cs="Arial"/>
        </w:rPr>
        <w:t>12</w:t>
      </w:r>
      <w:r w:rsidRPr="008A3C64">
        <w:rPr>
          <w:rFonts w:cs="Arial"/>
        </w:rPr>
        <w:t xml:space="preserve">] unterstützt werden und eine Qualitätskontrolle etabliert </w:t>
      </w:r>
      <w:r w:rsidRPr="00B35BDC">
        <w:rPr>
          <w:rFonts w:cs="Arial"/>
        </w:rPr>
        <w:t xml:space="preserve">werden. Inzwischen (Stand </w:t>
      </w:r>
      <w:r w:rsidR="00C44787" w:rsidRPr="00B35BDC">
        <w:rPr>
          <w:rFonts w:cs="Arial"/>
        </w:rPr>
        <w:t>01</w:t>
      </w:r>
      <w:r w:rsidRPr="00B35BDC">
        <w:rPr>
          <w:rFonts w:cs="Arial"/>
        </w:rPr>
        <w:t>/2</w:t>
      </w:r>
      <w:r w:rsidR="00C44787" w:rsidRPr="00B35BDC">
        <w:rPr>
          <w:rFonts w:cs="Arial"/>
        </w:rPr>
        <w:t>5</w:t>
      </w:r>
      <w:r w:rsidRPr="00B35BDC">
        <w:rPr>
          <w:rFonts w:cs="Arial"/>
        </w:rPr>
        <w:t xml:space="preserve">) sind </w:t>
      </w:r>
      <w:r w:rsidR="00C44787" w:rsidRPr="00B35BDC">
        <w:rPr>
          <w:rFonts w:cs="Arial"/>
        </w:rPr>
        <w:t>39</w:t>
      </w:r>
      <w:r w:rsidRPr="00B35BDC">
        <w:rPr>
          <w:rFonts w:cs="Arial"/>
        </w:rPr>
        <w:t xml:space="preserve"> Zentren zertifiziert.</w:t>
      </w:r>
    </w:p>
    <w:p w14:paraId="3A4E01C1" w14:textId="77777777" w:rsidR="00FC141A" w:rsidRDefault="00FC141A" w:rsidP="00EB1567">
      <w:pPr>
        <w:jc w:val="both"/>
        <w:rPr>
          <w:rFonts w:cs="Arial"/>
        </w:rPr>
      </w:pPr>
    </w:p>
    <w:p w14:paraId="5105858E" w14:textId="0488FD48" w:rsidR="00EB1567" w:rsidRDefault="00CF5461" w:rsidP="00EB1567">
      <w:pPr>
        <w:jc w:val="both"/>
        <w:rPr>
          <w:rFonts w:cs="Arial"/>
        </w:rPr>
      </w:pPr>
      <w:r w:rsidRPr="00EB1567">
        <w:rPr>
          <w:rFonts w:cs="Arial"/>
        </w:rPr>
        <w:t>Besonderen Wert legten die Initiatoren auf die Entwicklung von Strukturen und Abläufen, die einerseits bei größtmöglicher Wohnortnähe flächendeckend die Erstanlage von optimalen Gefäßzugängen gewährleisten, gleichzeitig aber auch die Behandlung von Komplikationen auf hohem fachlichem Niveau und rund um die Uhr</w:t>
      </w:r>
      <w:r w:rsidR="00061925">
        <w:rPr>
          <w:rFonts w:cs="Arial"/>
        </w:rPr>
        <w:t xml:space="preserve"> gewährleisten</w:t>
      </w:r>
      <w:r w:rsidRPr="00EB1567">
        <w:rPr>
          <w:rFonts w:cs="Arial"/>
        </w:rPr>
        <w:t xml:space="preserve">. </w:t>
      </w:r>
      <w:r w:rsidR="006B1499" w:rsidRPr="00EB1567">
        <w:rPr>
          <w:rFonts w:cs="Arial"/>
        </w:rPr>
        <w:t>Um die lokalen Strukturen in diesen Verbesserungsprozess einbeziehen zu können, werden in einem zweistufigen System einerseits „</w:t>
      </w:r>
      <w:r w:rsidR="00123DBF" w:rsidRPr="00EB1567">
        <w:rPr>
          <w:rFonts w:cs="Arial"/>
        </w:rPr>
        <w:t>Regionale</w:t>
      </w:r>
      <w:r w:rsidR="00467193">
        <w:rPr>
          <w:rFonts w:cs="Arial"/>
        </w:rPr>
        <w:t xml:space="preserve"> </w:t>
      </w:r>
      <w:proofErr w:type="spellStart"/>
      <w:r w:rsidR="006B1499" w:rsidRPr="00EB1567">
        <w:rPr>
          <w:rFonts w:cs="Arial"/>
        </w:rPr>
        <w:t>Shunt</w:t>
      </w:r>
      <w:r w:rsidR="00123DBF" w:rsidRPr="00EB1567">
        <w:rPr>
          <w:rFonts w:cs="Arial"/>
        </w:rPr>
        <w:t>z</w:t>
      </w:r>
      <w:r w:rsidR="006B1499" w:rsidRPr="00EB1567">
        <w:rPr>
          <w:rFonts w:cs="Arial"/>
        </w:rPr>
        <w:t>entren</w:t>
      </w:r>
      <w:proofErr w:type="spellEnd"/>
      <w:r w:rsidR="006B1499" w:rsidRPr="00EB1567">
        <w:rPr>
          <w:rFonts w:cs="Arial"/>
        </w:rPr>
        <w:t>“ und andererseits „Shunt</w:t>
      </w:r>
      <w:r w:rsidR="00123DBF" w:rsidRPr="00EB1567">
        <w:rPr>
          <w:rFonts w:cs="Arial"/>
        </w:rPr>
        <w:t>-R</w:t>
      </w:r>
      <w:r w:rsidR="006B1499" w:rsidRPr="00EB1567">
        <w:rPr>
          <w:rFonts w:cs="Arial"/>
        </w:rPr>
        <w:t xml:space="preserve">eferenzzentren“ mit unterschiedlichen Anforderungsprofilen zertifiziert. </w:t>
      </w:r>
      <w:r w:rsidRPr="00EB1567">
        <w:rPr>
          <w:rFonts w:cs="Arial"/>
        </w:rPr>
        <w:t xml:space="preserve">Qualitative und quantitative Qualitätsindikatoren sollen durch diesen Prozess entwickelt und evaluiert werden. Die Zertifizierungskriterien werden </w:t>
      </w:r>
      <w:r w:rsidR="00FA3529" w:rsidRPr="00EB1567">
        <w:rPr>
          <w:rFonts w:cs="Arial"/>
        </w:rPr>
        <w:t>gemäß diesen Erkenntnissen</w:t>
      </w:r>
      <w:r w:rsidRPr="00EB1567">
        <w:rPr>
          <w:rFonts w:cs="Arial"/>
        </w:rPr>
        <w:t xml:space="preserve"> </w:t>
      </w:r>
      <w:r w:rsidR="00467193">
        <w:rPr>
          <w:rFonts w:cs="Arial"/>
        </w:rPr>
        <w:t xml:space="preserve">und der aktuellen Datenlage </w:t>
      </w:r>
      <w:r w:rsidR="00B15062">
        <w:rPr>
          <w:rFonts w:cs="Arial"/>
        </w:rPr>
        <w:t>kontinuierlich</w:t>
      </w:r>
      <w:r w:rsidR="00467193">
        <w:rPr>
          <w:rFonts w:cs="Arial"/>
        </w:rPr>
        <w:t xml:space="preserve"> überprüft und angepasst werden</w:t>
      </w:r>
      <w:r w:rsidRPr="00EB1567">
        <w:rPr>
          <w:rFonts w:cs="Arial"/>
        </w:rPr>
        <w:t>.</w:t>
      </w:r>
      <w:r w:rsidR="00FC141A" w:rsidRPr="00EB1567">
        <w:rPr>
          <w:rFonts w:cs="Arial"/>
        </w:rPr>
        <w:t xml:space="preserve"> </w:t>
      </w:r>
    </w:p>
    <w:p w14:paraId="0935476E" w14:textId="77777777" w:rsidR="00EB1567" w:rsidRDefault="00EB1567" w:rsidP="00EB1567">
      <w:pPr>
        <w:jc w:val="both"/>
        <w:rPr>
          <w:rFonts w:cs="Arial"/>
        </w:rPr>
      </w:pPr>
    </w:p>
    <w:p w14:paraId="234EF695" w14:textId="179B9D77" w:rsidR="00CF5461" w:rsidRPr="00EB1567" w:rsidRDefault="002B549E" w:rsidP="00030699">
      <w:pPr>
        <w:jc w:val="both"/>
        <w:rPr>
          <w:rFonts w:cs="Arial"/>
        </w:rPr>
      </w:pPr>
      <w:r w:rsidRPr="00EB1567">
        <w:rPr>
          <w:rFonts w:cs="Arial"/>
        </w:rPr>
        <w:t>Ab dem Jahr</w:t>
      </w:r>
      <w:r w:rsidR="00FC141A" w:rsidRPr="00EB1567">
        <w:rPr>
          <w:rFonts w:cs="Arial"/>
        </w:rPr>
        <w:t xml:space="preserve"> 2025 werden alle Neuanlagen von Shunts und Vorhofkathetern in </w:t>
      </w:r>
      <w:r w:rsidR="00061925" w:rsidRPr="00EB1567">
        <w:rPr>
          <w:rFonts w:cs="Arial"/>
        </w:rPr>
        <w:t>d</w:t>
      </w:r>
      <w:r w:rsidR="00061925">
        <w:rPr>
          <w:rFonts w:cs="Arial"/>
        </w:rPr>
        <w:t>em</w:t>
      </w:r>
      <w:r w:rsidR="00061925" w:rsidRPr="00EB1567">
        <w:rPr>
          <w:rFonts w:cs="Arial"/>
        </w:rPr>
        <w:t xml:space="preserve"> </w:t>
      </w:r>
      <w:r w:rsidR="00FC141A" w:rsidRPr="00EB1567">
        <w:rPr>
          <w:rFonts w:cs="Arial"/>
        </w:rPr>
        <w:t xml:space="preserve">von den </w:t>
      </w:r>
      <w:r w:rsidRPr="00EB1567">
        <w:rPr>
          <w:rFonts w:cs="Arial"/>
        </w:rPr>
        <w:t>vier</w:t>
      </w:r>
      <w:r w:rsidR="00FC141A" w:rsidRPr="00EB1567">
        <w:rPr>
          <w:rFonts w:cs="Arial"/>
        </w:rPr>
        <w:t xml:space="preserve"> oben genannten Fachgesellschaften gegründete</w:t>
      </w:r>
      <w:r w:rsidR="002402EF">
        <w:rPr>
          <w:rFonts w:cs="Arial"/>
        </w:rPr>
        <w:t>n</w:t>
      </w:r>
      <w:r w:rsidR="00FC141A" w:rsidRPr="00EB1567">
        <w:rPr>
          <w:rFonts w:cs="Arial"/>
        </w:rPr>
        <w:t xml:space="preserve"> „Deutsche </w:t>
      </w:r>
      <w:proofErr w:type="spellStart"/>
      <w:r w:rsidR="00FC141A" w:rsidRPr="00EB1567">
        <w:rPr>
          <w:rFonts w:cs="Arial"/>
        </w:rPr>
        <w:t>Shuntregister</w:t>
      </w:r>
      <w:proofErr w:type="spellEnd"/>
      <w:r w:rsidR="00FC141A" w:rsidRPr="00EB1567">
        <w:rPr>
          <w:rFonts w:cs="Arial"/>
        </w:rPr>
        <w:t>“ (</w:t>
      </w:r>
      <w:r w:rsidR="00467193" w:rsidRPr="00EB1567">
        <w:rPr>
          <w:rFonts w:cs="Arial"/>
        </w:rPr>
        <w:t xml:space="preserve">DSR) </w:t>
      </w:r>
      <w:r w:rsidR="00467193">
        <w:rPr>
          <w:rFonts w:cs="Arial"/>
        </w:rPr>
        <w:t>erfasst</w:t>
      </w:r>
      <w:r w:rsidR="00061925">
        <w:rPr>
          <w:rFonts w:cs="Arial"/>
        </w:rPr>
        <w:t xml:space="preserve"> und von den Zentren nachverfolgt</w:t>
      </w:r>
      <w:r w:rsidR="00FC141A" w:rsidRPr="00EB1567">
        <w:rPr>
          <w:rFonts w:cs="Arial"/>
        </w:rPr>
        <w:t xml:space="preserve">. Neben einem Benchmarking ist auch die wissenschaftliche Analyse </w:t>
      </w:r>
      <w:r w:rsidR="00EB1567">
        <w:rPr>
          <w:rFonts w:cs="Arial"/>
        </w:rPr>
        <w:t>möglich</w:t>
      </w:r>
      <w:r w:rsidR="00FC141A" w:rsidRPr="00EB1567">
        <w:rPr>
          <w:rFonts w:cs="Arial"/>
        </w:rPr>
        <w:t>. Somit wird neben der Struktur- und Prozessqualität auch die Ergebnisqualität erfasst und zertifiziert werden.</w:t>
      </w:r>
    </w:p>
    <w:p w14:paraId="38396D8C" w14:textId="77777777" w:rsidR="00EB1567" w:rsidRDefault="00EB1567" w:rsidP="00EB1567">
      <w:pPr>
        <w:jc w:val="both"/>
        <w:rPr>
          <w:rFonts w:cs="Arial"/>
        </w:rPr>
      </w:pPr>
    </w:p>
    <w:p w14:paraId="51DB1A7D" w14:textId="77777777" w:rsidR="00EB1567" w:rsidRPr="008A3C64" w:rsidRDefault="00EB1567" w:rsidP="00EB1567">
      <w:pPr>
        <w:jc w:val="both"/>
        <w:rPr>
          <w:rFonts w:cs="Arial"/>
        </w:rPr>
      </w:pPr>
      <w:r w:rsidRPr="008A3C64">
        <w:rPr>
          <w:rFonts w:cs="Arial"/>
        </w:rPr>
        <w:t>Eine Qualitätsverbesserung erscheint möglich durch Etablierung von Zentren mit hohe</w:t>
      </w:r>
      <w:r>
        <w:rPr>
          <w:rFonts w:cs="Arial"/>
        </w:rPr>
        <w:t>r</w:t>
      </w:r>
      <w:r w:rsidRPr="008A3C64">
        <w:rPr>
          <w:rFonts w:cs="Arial"/>
        </w:rPr>
        <w:t xml:space="preserve"> Personalkompetenz und hoher Strukturqualität. Metaanalysen der internationalen Literatur [1</w:t>
      </w:r>
      <w:r>
        <w:rPr>
          <w:rFonts w:cs="Arial"/>
        </w:rPr>
        <w:t>4</w:t>
      </w:r>
      <w:r w:rsidRPr="008A3C64">
        <w:rPr>
          <w:rFonts w:cs="Arial"/>
        </w:rPr>
        <w:t>, 1</w:t>
      </w:r>
      <w:r>
        <w:rPr>
          <w:rFonts w:cs="Arial"/>
        </w:rPr>
        <w:t>5</w:t>
      </w:r>
      <w:r w:rsidRPr="008A3C64">
        <w:rPr>
          <w:rFonts w:cs="Arial"/>
        </w:rPr>
        <w:t xml:space="preserve">] zeigen eine große </w:t>
      </w:r>
      <w:r w:rsidRPr="008A3C64">
        <w:rPr>
          <w:rFonts w:cs="Arial"/>
        </w:rPr>
        <w:lastRenderedPageBreak/>
        <w:t xml:space="preserve">Streubreite früh- und mittelfristiger Resultate nach Erstanlage eines Dialysezugangs. Als wahrscheinlich wichtigste </w:t>
      </w:r>
      <w:r>
        <w:rPr>
          <w:rFonts w:cs="Arial"/>
        </w:rPr>
        <w:t>Outcome-</w:t>
      </w:r>
      <w:r w:rsidRPr="008A3C64">
        <w:rPr>
          <w:rFonts w:cs="Arial"/>
        </w:rPr>
        <w:t xml:space="preserve">Parameter eines Dialysezugangs sind in einer aktuellen Metaanalyse die Offenheitsrate und die </w:t>
      </w:r>
      <w:proofErr w:type="spellStart"/>
      <w:r w:rsidRPr="008A3C64">
        <w:rPr>
          <w:rFonts w:cs="Arial"/>
        </w:rPr>
        <w:t>Infektrate</w:t>
      </w:r>
      <w:proofErr w:type="spellEnd"/>
      <w:r w:rsidRPr="008A3C64">
        <w:rPr>
          <w:rFonts w:cs="Arial"/>
        </w:rPr>
        <w:t xml:space="preserve"> identifiziert [1</w:t>
      </w:r>
      <w:r>
        <w:rPr>
          <w:rFonts w:cs="Arial"/>
        </w:rPr>
        <w:t>6</w:t>
      </w:r>
      <w:r w:rsidRPr="008A3C64">
        <w:rPr>
          <w:rFonts w:cs="Arial"/>
        </w:rPr>
        <w:t>]. Vorteilhaft erscheint es, die Datenqualität eines Registers zu monitoren [1</w:t>
      </w:r>
      <w:r>
        <w:rPr>
          <w:rFonts w:cs="Arial"/>
        </w:rPr>
        <w:t>7</w:t>
      </w:r>
      <w:r w:rsidRPr="008A3C64">
        <w:rPr>
          <w:rFonts w:cs="Arial"/>
        </w:rPr>
        <w:t xml:space="preserve">]. Diese Anforderungen können </w:t>
      </w:r>
      <w:r>
        <w:rPr>
          <w:rFonts w:cs="Arial"/>
        </w:rPr>
        <w:t>gut</w:t>
      </w:r>
      <w:r w:rsidRPr="008A3C64">
        <w:rPr>
          <w:rFonts w:cs="Arial"/>
        </w:rPr>
        <w:t xml:space="preserve"> im Rahmen der Rezertifizierungen der Di</w:t>
      </w:r>
      <w:r>
        <w:rPr>
          <w:rFonts w:cs="Arial"/>
        </w:rPr>
        <w:t>a</w:t>
      </w:r>
      <w:r w:rsidRPr="008A3C64">
        <w:rPr>
          <w:rFonts w:cs="Arial"/>
        </w:rPr>
        <w:t>lysezugangszentren erfolgen.</w:t>
      </w:r>
    </w:p>
    <w:p w14:paraId="5D941B7A" w14:textId="77777777" w:rsidR="00EB1567" w:rsidRDefault="00EB1567" w:rsidP="00EB1567">
      <w:pPr>
        <w:jc w:val="both"/>
        <w:rPr>
          <w:rFonts w:cs="Arial"/>
          <w:szCs w:val="20"/>
        </w:rPr>
      </w:pPr>
    </w:p>
    <w:p w14:paraId="275686F3" w14:textId="3F659CB4" w:rsidR="00E32CAA" w:rsidRPr="00EB1567" w:rsidRDefault="00FC141A" w:rsidP="00030699">
      <w:pPr>
        <w:jc w:val="both"/>
        <w:rPr>
          <w:rFonts w:cs="Arial"/>
        </w:rPr>
      </w:pPr>
      <w:r w:rsidRPr="00EB1567">
        <w:rPr>
          <w:rFonts w:cs="Arial"/>
        </w:rPr>
        <w:t xml:space="preserve">Bezüglich der </w:t>
      </w:r>
      <w:r w:rsidR="00CF5461" w:rsidRPr="00EB1567">
        <w:rPr>
          <w:rFonts w:cs="Arial"/>
        </w:rPr>
        <w:t xml:space="preserve">Strukturen und Abläufe im Zentrum </w:t>
      </w:r>
      <w:r w:rsidRPr="00EB1567">
        <w:rPr>
          <w:rFonts w:cs="Arial"/>
        </w:rPr>
        <w:t>ist es u</w:t>
      </w:r>
      <w:r w:rsidR="00CF5461" w:rsidRPr="00EB1567">
        <w:rPr>
          <w:rFonts w:cs="Arial"/>
        </w:rPr>
        <w:t xml:space="preserve">nerheblich für die Zertifizierung, ob Teile der medizinischen Leistungen von ambulant tätigen Ärzten erbracht werden. Jedoch stellt die Vorhaltung der hierfür erforderlichen Ressourcen über 24 Stunden, an Wochenenden und an Feiertagen nach den Vorstellungen der Arbeitsgruppe und aller beteiligten Fachgesellschaften eine conditio sine qua non für die Zertifizierung </w:t>
      </w:r>
      <w:r w:rsidR="00E32CAA" w:rsidRPr="00EB1567">
        <w:rPr>
          <w:rFonts w:cs="Arial"/>
        </w:rPr>
        <w:t>dar.</w:t>
      </w:r>
    </w:p>
    <w:p w14:paraId="5CD472C8" w14:textId="77777777" w:rsidR="00EB1567" w:rsidRDefault="00EB1567" w:rsidP="00EB1567">
      <w:pPr>
        <w:jc w:val="both"/>
        <w:rPr>
          <w:rFonts w:cs="Arial"/>
        </w:rPr>
      </w:pPr>
    </w:p>
    <w:p w14:paraId="6168D31E" w14:textId="0242EA30" w:rsidR="00DD73DA" w:rsidRDefault="00CF5461" w:rsidP="00EB1567">
      <w:pPr>
        <w:jc w:val="both"/>
        <w:rPr>
          <w:rFonts w:cs="Arial"/>
          <w:szCs w:val="20"/>
        </w:rPr>
      </w:pPr>
      <w:r w:rsidRPr="00EB4003">
        <w:rPr>
          <w:rFonts w:cs="Arial"/>
          <w:szCs w:val="20"/>
        </w:rPr>
        <w:t xml:space="preserve">Im Zentrum unserer Überlegungen zur Zertifizierung von </w:t>
      </w:r>
      <w:r w:rsidR="00F51A3D" w:rsidRPr="00EB4003">
        <w:rPr>
          <w:rFonts w:cs="Arial"/>
          <w:szCs w:val="20"/>
        </w:rPr>
        <w:t>Dialysez</w:t>
      </w:r>
      <w:r w:rsidRPr="00EB4003">
        <w:rPr>
          <w:rFonts w:cs="Arial"/>
          <w:szCs w:val="20"/>
        </w:rPr>
        <w:t>ugangszentren soll die Beschreibung optimierter Strukturen und Abläufe als Grundvoraussetzung und auch Katalysator zur Erreichung aller übrigen Ziele</w:t>
      </w:r>
      <w:r w:rsidR="00F51A3D" w:rsidRPr="00EB4003">
        <w:rPr>
          <w:rFonts w:cs="Arial"/>
          <w:szCs w:val="20"/>
        </w:rPr>
        <w:t xml:space="preserve"> stehen</w:t>
      </w:r>
      <w:r w:rsidRPr="00EB4003">
        <w:rPr>
          <w:rFonts w:cs="Arial"/>
          <w:szCs w:val="20"/>
        </w:rPr>
        <w:t xml:space="preserve">. </w:t>
      </w:r>
      <w:r w:rsidR="006934D0" w:rsidRPr="00EB4003">
        <w:rPr>
          <w:rFonts w:cs="Arial"/>
          <w:szCs w:val="20"/>
        </w:rPr>
        <w:t xml:space="preserve">Das Zertifizierungsverfahren wird als lernendes System verstanden, das die Voraussetzungen und Zahlen im Laufe der kommenden Jahre an die Erfahrungen </w:t>
      </w:r>
      <w:r w:rsidR="00075B91" w:rsidRPr="00EB4003">
        <w:rPr>
          <w:rFonts w:cs="Arial"/>
          <w:szCs w:val="20"/>
        </w:rPr>
        <w:t xml:space="preserve">der bereits zertifizierten Zentren und an Ergebnissen neuer </w:t>
      </w:r>
      <w:r w:rsidR="006934D0" w:rsidRPr="00EB4003">
        <w:rPr>
          <w:rFonts w:cs="Arial"/>
          <w:szCs w:val="20"/>
        </w:rPr>
        <w:t>Studien anpassen wird.</w:t>
      </w:r>
    </w:p>
    <w:p w14:paraId="5C1EF213" w14:textId="77777777" w:rsidR="00EB1567" w:rsidRPr="00EB4003" w:rsidRDefault="00EB1567" w:rsidP="00030699">
      <w:pPr>
        <w:jc w:val="both"/>
        <w:rPr>
          <w:rFonts w:cs="Arial"/>
          <w:szCs w:val="20"/>
        </w:rPr>
      </w:pPr>
    </w:p>
    <w:p w14:paraId="0D7806DC" w14:textId="6C57A46B" w:rsidR="00110DAB" w:rsidRDefault="00110DAB" w:rsidP="00EB1567">
      <w:pPr>
        <w:jc w:val="both"/>
        <w:rPr>
          <w:rFonts w:cs="Arial"/>
          <w:szCs w:val="20"/>
        </w:rPr>
      </w:pPr>
      <w:r w:rsidRPr="00EB4003">
        <w:rPr>
          <w:rFonts w:cs="Arial"/>
          <w:szCs w:val="20"/>
        </w:rPr>
        <w:t xml:space="preserve">Perspektivisch ist anzustreben, dass die Fachgesellschaften „Nephrologische, operative und interventionelle Dialysezugangsspezialisten“ ausbilden, beispielhaft analog zu den Kursen der interventionellen Radiologen, der Gefäßchirurgen oder </w:t>
      </w:r>
      <w:r w:rsidR="002B549E">
        <w:rPr>
          <w:rFonts w:cs="Arial"/>
          <w:szCs w:val="20"/>
        </w:rPr>
        <w:t xml:space="preserve">der </w:t>
      </w:r>
      <w:r w:rsidRPr="00EB4003">
        <w:rPr>
          <w:rFonts w:cs="Arial"/>
          <w:szCs w:val="20"/>
        </w:rPr>
        <w:t>Diabetologen.</w:t>
      </w:r>
    </w:p>
    <w:p w14:paraId="794B8205" w14:textId="77777777" w:rsidR="00EB1567" w:rsidRDefault="00EB1567" w:rsidP="00030699">
      <w:pPr>
        <w:jc w:val="both"/>
        <w:rPr>
          <w:rFonts w:cs="Arial"/>
          <w:szCs w:val="20"/>
        </w:rPr>
      </w:pPr>
    </w:p>
    <w:p w14:paraId="234B6911" w14:textId="0F7EBD00" w:rsidR="002661B8" w:rsidRPr="008A3C64" w:rsidRDefault="002661B8" w:rsidP="002661B8">
      <w:pPr>
        <w:jc w:val="both"/>
        <w:rPr>
          <w:rFonts w:cs="Arial"/>
        </w:rPr>
      </w:pPr>
      <w:r w:rsidRPr="008A3C64">
        <w:rPr>
          <w:rFonts w:cs="Arial"/>
        </w:rPr>
        <w:t>Kriterien zur Zertifizierung von Interdisziplinären Dialysezugangszentren auf dem Weg zur Verbesserung der Versorgung sind u.</w:t>
      </w:r>
      <w:r w:rsidR="00C74281">
        <w:rPr>
          <w:rFonts w:cs="Arial"/>
        </w:rPr>
        <w:t xml:space="preserve"> </w:t>
      </w:r>
      <w:r w:rsidRPr="008A3C64">
        <w:rPr>
          <w:rFonts w:cs="Arial"/>
        </w:rPr>
        <w:t>a.:</w:t>
      </w:r>
    </w:p>
    <w:p w14:paraId="1F0A7909" w14:textId="77777777" w:rsidR="002661B8" w:rsidRPr="008A3C64" w:rsidRDefault="002661B8" w:rsidP="002E2CDF">
      <w:pPr>
        <w:numPr>
          <w:ilvl w:val="0"/>
          <w:numId w:val="10"/>
        </w:numPr>
        <w:jc w:val="both"/>
        <w:rPr>
          <w:rFonts w:cs="Arial"/>
        </w:rPr>
      </w:pPr>
      <w:r w:rsidRPr="008A3C64">
        <w:rPr>
          <w:rFonts w:cs="Arial"/>
        </w:rPr>
        <w:t>Qualitätsmanagement und Qualitätsverbesserung</w:t>
      </w:r>
    </w:p>
    <w:p w14:paraId="6FD20929" w14:textId="77777777" w:rsidR="002661B8" w:rsidRPr="008A3C64" w:rsidRDefault="002661B8" w:rsidP="002E2CDF">
      <w:pPr>
        <w:numPr>
          <w:ilvl w:val="0"/>
          <w:numId w:val="10"/>
        </w:numPr>
        <w:jc w:val="both"/>
        <w:rPr>
          <w:rFonts w:cs="Arial"/>
        </w:rPr>
      </w:pPr>
      <w:r w:rsidRPr="008A3C64">
        <w:rPr>
          <w:rFonts w:cs="Arial"/>
        </w:rPr>
        <w:t>Sammlung qualitätsrelevanter Daten</w:t>
      </w:r>
    </w:p>
    <w:p w14:paraId="67B66141" w14:textId="77777777" w:rsidR="002661B8" w:rsidRPr="008A3C64" w:rsidRDefault="002661B8" w:rsidP="002E2CDF">
      <w:pPr>
        <w:numPr>
          <w:ilvl w:val="0"/>
          <w:numId w:val="10"/>
        </w:numPr>
        <w:jc w:val="both"/>
        <w:rPr>
          <w:rFonts w:cs="Arial"/>
        </w:rPr>
      </w:pPr>
      <w:r w:rsidRPr="008A3C64">
        <w:rPr>
          <w:rFonts w:cs="Arial"/>
        </w:rPr>
        <w:t>Förderung der interdisziplinären Zusammenarbeit</w:t>
      </w:r>
    </w:p>
    <w:p w14:paraId="5ABDE217" w14:textId="77777777" w:rsidR="002661B8" w:rsidRPr="008A3C64" w:rsidRDefault="002661B8" w:rsidP="002E2CDF">
      <w:pPr>
        <w:numPr>
          <w:ilvl w:val="0"/>
          <w:numId w:val="10"/>
        </w:numPr>
        <w:jc w:val="both"/>
        <w:rPr>
          <w:rFonts w:cs="Arial"/>
        </w:rPr>
      </w:pPr>
      <w:r w:rsidRPr="008A3C64">
        <w:rPr>
          <w:rFonts w:cs="Arial"/>
        </w:rPr>
        <w:t>Vermeidung von zentralvenösen Kathetern als „</w:t>
      </w:r>
      <w:proofErr w:type="spellStart"/>
      <w:r w:rsidRPr="008A3C64">
        <w:rPr>
          <w:rFonts w:cs="Arial"/>
        </w:rPr>
        <w:t>Bridging</w:t>
      </w:r>
      <w:proofErr w:type="spellEnd"/>
      <w:r w:rsidRPr="008A3C64">
        <w:rPr>
          <w:rFonts w:cs="Arial"/>
        </w:rPr>
        <w:t xml:space="preserve">“ </w:t>
      </w:r>
    </w:p>
    <w:p w14:paraId="41976046" w14:textId="77777777" w:rsidR="002661B8" w:rsidRPr="008A3C64" w:rsidRDefault="002661B8" w:rsidP="002E2CDF">
      <w:pPr>
        <w:numPr>
          <w:ilvl w:val="0"/>
          <w:numId w:val="10"/>
        </w:numPr>
        <w:jc w:val="both"/>
        <w:rPr>
          <w:rFonts w:cs="Arial"/>
        </w:rPr>
      </w:pPr>
      <w:r w:rsidRPr="008A3C64">
        <w:rPr>
          <w:rFonts w:cs="Arial"/>
        </w:rPr>
        <w:t>Etablierung existierender Leitlinien / Empfehlungen</w:t>
      </w:r>
    </w:p>
    <w:p w14:paraId="6755480D" w14:textId="77777777" w:rsidR="002661B8" w:rsidRPr="008A3C64" w:rsidRDefault="002661B8" w:rsidP="002E2CDF">
      <w:pPr>
        <w:numPr>
          <w:ilvl w:val="0"/>
          <w:numId w:val="10"/>
        </w:numPr>
        <w:jc w:val="both"/>
        <w:rPr>
          <w:rFonts w:cs="Arial"/>
        </w:rPr>
      </w:pPr>
      <w:r w:rsidRPr="008A3C64">
        <w:rPr>
          <w:rFonts w:cs="Arial"/>
        </w:rPr>
        <w:t>Optimierung von Organisationsstrukturen und Prozessen</w:t>
      </w:r>
    </w:p>
    <w:p w14:paraId="37CEFA6F" w14:textId="7E30F43E" w:rsidR="002B549E" w:rsidRPr="002B549E" w:rsidRDefault="002661B8" w:rsidP="002E2CDF">
      <w:pPr>
        <w:numPr>
          <w:ilvl w:val="0"/>
          <w:numId w:val="10"/>
        </w:numPr>
        <w:jc w:val="both"/>
        <w:rPr>
          <w:rFonts w:cs="Arial"/>
        </w:rPr>
      </w:pPr>
      <w:r w:rsidRPr="008A3C64">
        <w:rPr>
          <w:rFonts w:cs="Arial"/>
        </w:rPr>
        <w:t>Kompetenzvermehrung und Ausbildung</w:t>
      </w:r>
      <w:r w:rsidR="002B549E">
        <w:rPr>
          <w:rFonts w:cs="Arial"/>
        </w:rPr>
        <w:t>, Weiter- und Fortbildung</w:t>
      </w:r>
    </w:p>
    <w:p w14:paraId="74A28A8E" w14:textId="77777777" w:rsidR="002661B8" w:rsidRPr="008A3C64" w:rsidRDefault="002661B8" w:rsidP="002E2CDF">
      <w:pPr>
        <w:numPr>
          <w:ilvl w:val="0"/>
          <w:numId w:val="10"/>
        </w:numPr>
        <w:jc w:val="both"/>
        <w:rPr>
          <w:rFonts w:cs="Arial"/>
        </w:rPr>
      </w:pPr>
      <w:r w:rsidRPr="008A3C64">
        <w:rPr>
          <w:rFonts w:cs="Arial"/>
        </w:rPr>
        <w:t xml:space="preserve">Ergebniskontrolle und Benchmarking </w:t>
      </w:r>
    </w:p>
    <w:p w14:paraId="1AAA655F" w14:textId="77777777" w:rsidR="002661B8" w:rsidRPr="008A3C64" w:rsidRDefault="002661B8" w:rsidP="002E2CDF">
      <w:pPr>
        <w:numPr>
          <w:ilvl w:val="0"/>
          <w:numId w:val="10"/>
        </w:numPr>
        <w:jc w:val="both"/>
        <w:rPr>
          <w:rFonts w:cs="Arial"/>
        </w:rPr>
      </w:pPr>
      <w:r w:rsidRPr="008A3C64">
        <w:rPr>
          <w:rFonts w:cs="Arial"/>
        </w:rPr>
        <w:t>Identifizierung von erfolgskritischen Faktoren</w:t>
      </w:r>
    </w:p>
    <w:p w14:paraId="15FFA3B0" w14:textId="77777777" w:rsidR="002661B8" w:rsidRPr="008A3C64" w:rsidRDefault="002661B8" w:rsidP="002661B8">
      <w:pPr>
        <w:jc w:val="both"/>
        <w:rPr>
          <w:rFonts w:cs="Arial"/>
        </w:rPr>
      </w:pPr>
    </w:p>
    <w:p w14:paraId="50ABDB0C" w14:textId="77777777" w:rsidR="00D01497" w:rsidRPr="00EB4003" w:rsidRDefault="00D01497" w:rsidP="00AF5E2A">
      <w:pPr>
        <w:pStyle w:val="berschrift1"/>
        <w:numPr>
          <w:ilvl w:val="0"/>
          <w:numId w:val="0"/>
        </w:numPr>
        <w:ind w:left="360" w:hanging="360"/>
      </w:pPr>
      <w:r w:rsidRPr="00EB4003">
        <w:br w:type="page"/>
      </w:r>
      <w:bookmarkStart w:id="1" w:name="_Toc205383156"/>
      <w:r w:rsidRPr="00EB4003">
        <w:lastRenderedPageBreak/>
        <w:t>Strukturangaben</w:t>
      </w:r>
      <w:bookmarkEnd w:id="1"/>
    </w:p>
    <w:tbl>
      <w:tblPr>
        <w:tblW w:w="0" w:type="auto"/>
        <w:tblLayout w:type="fixed"/>
        <w:tblCellMar>
          <w:left w:w="70" w:type="dxa"/>
          <w:right w:w="70" w:type="dxa"/>
        </w:tblCellMar>
        <w:tblLook w:val="0000" w:firstRow="0" w:lastRow="0" w:firstColumn="0" w:lastColumn="0" w:noHBand="0" w:noVBand="0"/>
      </w:tblPr>
      <w:tblGrid>
        <w:gridCol w:w="3898"/>
        <w:gridCol w:w="5244"/>
      </w:tblGrid>
      <w:tr w:rsidR="00A22E26" w:rsidRPr="00000902" w14:paraId="6B010F20" w14:textId="77777777" w:rsidTr="00B32DAB">
        <w:trPr>
          <w:trHeight w:val="680"/>
        </w:trPr>
        <w:tc>
          <w:tcPr>
            <w:tcW w:w="3898" w:type="dxa"/>
          </w:tcPr>
          <w:p w14:paraId="6BFF2CE1" w14:textId="77777777" w:rsidR="00A22E26" w:rsidRPr="00000902" w:rsidRDefault="00A22E26" w:rsidP="00B32DAB">
            <w:pPr>
              <w:spacing w:before="240"/>
              <w:rPr>
                <w:rFonts w:cs="Arial"/>
                <w:b/>
                <w:bCs/>
                <w:szCs w:val="20"/>
              </w:rPr>
            </w:pPr>
            <w:r w:rsidRPr="00000902">
              <w:rPr>
                <w:rFonts w:cs="Arial"/>
                <w:szCs w:val="20"/>
              </w:rPr>
              <w:t>Zentrum für Dialysezugänge</w:t>
            </w:r>
          </w:p>
        </w:tc>
        <w:tc>
          <w:tcPr>
            <w:tcW w:w="5244" w:type="dxa"/>
            <w:tcBorders>
              <w:bottom w:val="single" w:sz="4" w:space="0" w:color="auto"/>
            </w:tcBorders>
          </w:tcPr>
          <w:p w14:paraId="3769A58E" w14:textId="39C9B20C" w:rsidR="00A22E26" w:rsidRPr="00000902" w:rsidRDefault="00A22E26" w:rsidP="00B44957">
            <w:pPr>
              <w:spacing w:before="240"/>
              <w:rPr>
                <w:rFonts w:cs="Arial"/>
                <w:szCs w:val="20"/>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B44957">
              <w:rPr>
                <w:rFonts w:eastAsia="Times New Roman" w:cs="Arial"/>
                <w:szCs w:val="20"/>
                <w:lang w:eastAsia="de-DE"/>
              </w:rPr>
              <w:t> </w:t>
            </w:r>
            <w:r w:rsidR="00B44957">
              <w:rPr>
                <w:rFonts w:eastAsia="Times New Roman" w:cs="Arial"/>
                <w:szCs w:val="20"/>
                <w:lang w:eastAsia="de-DE"/>
              </w:rPr>
              <w:t> </w:t>
            </w:r>
            <w:r w:rsidR="00B44957">
              <w:rPr>
                <w:rFonts w:eastAsia="Times New Roman" w:cs="Arial"/>
                <w:szCs w:val="20"/>
                <w:lang w:eastAsia="de-DE"/>
              </w:rPr>
              <w:t> </w:t>
            </w:r>
            <w:r w:rsidR="00B44957">
              <w:rPr>
                <w:rFonts w:eastAsia="Times New Roman" w:cs="Arial"/>
                <w:szCs w:val="20"/>
                <w:lang w:eastAsia="de-DE"/>
              </w:rPr>
              <w:t> </w:t>
            </w:r>
            <w:r w:rsidR="00B44957">
              <w:rPr>
                <w:rFonts w:eastAsia="Times New Roman" w:cs="Arial"/>
                <w:szCs w:val="20"/>
                <w:lang w:eastAsia="de-DE"/>
              </w:rPr>
              <w:t> </w:t>
            </w:r>
            <w:r w:rsidRPr="00000902">
              <w:rPr>
                <w:rFonts w:eastAsia="Times New Roman" w:cs="Arial"/>
                <w:szCs w:val="20"/>
                <w:lang w:eastAsia="de-DE"/>
              </w:rPr>
              <w:fldChar w:fldCharType="end"/>
            </w:r>
          </w:p>
        </w:tc>
      </w:tr>
      <w:tr w:rsidR="00A22E26" w:rsidRPr="00000902" w14:paraId="5FA6043B" w14:textId="77777777" w:rsidTr="00B32DAB">
        <w:trPr>
          <w:trHeight w:val="680"/>
        </w:trPr>
        <w:tc>
          <w:tcPr>
            <w:tcW w:w="3898" w:type="dxa"/>
          </w:tcPr>
          <w:p w14:paraId="22AE36F6" w14:textId="77777777" w:rsidR="00A22E26" w:rsidRPr="00A83C91" w:rsidRDefault="00A22E26" w:rsidP="00B32DAB">
            <w:pPr>
              <w:spacing w:before="240"/>
              <w:rPr>
                <w:rFonts w:cs="Arial"/>
                <w:szCs w:val="20"/>
              </w:rPr>
            </w:pPr>
            <w:r w:rsidRPr="00A83C91">
              <w:rPr>
                <w:rFonts w:cs="Arial"/>
                <w:szCs w:val="20"/>
              </w:rPr>
              <w:t>Art des Zentrums</w:t>
            </w:r>
          </w:p>
        </w:tc>
        <w:tc>
          <w:tcPr>
            <w:tcW w:w="5244" w:type="dxa"/>
            <w:tcBorders>
              <w:bottom w:val="single" w:sz="4" w:space="0" w:color="auto"/>
            </w:tcBorders>
            <w:vAlign w:val="center"/>
          </w:tcPr>
          <w:p w14:paraId="107F4A6B" w14:textId="7B64EE47" w:rsidR="00A22E26" w:rsidRPr="00000902" w:rsidRDefault="00C74281" w:rsidP="00B32DAB">
            <w:pPr>
              <w:rPr>
                <w:rFonts w:eastAsia="Times New Roman" w:cs="Arial"/>
                <w:szCs w:val="20"/>
                <w:lang w:eastAsia="de-DE"/>
              </w:rPr>
            </w:pPr>
            <w:r>
              <w:rPr>
                <w:rFonts w:eastAsia="Times New Roman" w:cs="Arial"/>
                <w:szCs w:val="20"/>
                <w:lang w:eastAsia="de-DE"/>
              </w:rPr>
              <w:fldChar w:fldCharType="begin">
                <w:ffData>
                  <w:name w:val="Kontrollkästchen1"/>
                  <w:enabled/>
                  <w:calcOnExit w:val="0"/>
                  <w:checkBox>
                    <w:sizeAuto/>
                    <w:default w:val="0"/>
                  </w:checkBox>
                </w:ffData>
              </w:fldChar>
            </w:r>
            <w:bookmarkStart w:id="2" w:name="Kontrollkästchen1"/>
            <w:r>
              <w:rPr>
                <w:rFonts w:eastAsia="Times New Roman" w:cs="Arial"/>
                <w:szCs w:val="20"/>
                <w:lang w:eastAsia="de-DE"/>
              </w:rPr>
              <w:instrText xml:space="preserve"> FORMCHECKBOX </w:instrText>
            </w:r>
            <w:r>
              <w:rPr>
                <w:rFonts w:eastAsia="Times New Roman" w:cs="Arial"/>
                <w:szCs w:val="20"/>
                <w:lang w:eastAsia="de-DE"/>
              </w:rPr>
            </w:r>
            <w:r>
              <w:rPr>
                <w:rFonts w:eastAsia="Times New Roman" w:cs="Arial"/>
                <w:szCs w:val="20"/>
                <w:lang w:eastAsia="de-DE"/>
              </w:rPr>
              <w:fldChar w:fldCharType="separate"/>
            </w:r>
            <w:r>
              <w:rPr>
                <w:rFonts w:eastAsia="Times New Roman" w:cs="Arial"/>
                <w:szCs w:val="20"/>
                <w:lang w:eastAsia="de-DE"/>
              </w:rPr>
              <w:fldChar w:fldCharType="end"/>
            </w:r>
            <w:bookmarkEnd w:id="2"/>
            <w:r w:rsidR="00A22E26" w:rsidRPr="00000902">
              <w:rPr>
                <w:rFonts w:eastAsia="Times New Roman" w:cs="Arial"/>
                <w:szCs w:val="20"/>
                <w:lang w:eastAsia="de-DE"/>
              </w:rPr>
              <w:t xml:space="preserve"> Regionales </w:t>
            </w:r>
            <w:proofErr w:type="spellStart"/>
            <w:r w:rsidR="00A22E26" w:rsidRPr="00000902">
              <w:rPr>
                <w:rFonts w:eastAsia="Times New Roman" w:cs="Arial"/>
                <w:szCs w:val="20"/>
                <w:lang w:eastAsia="de-DE"/>
              </w:rPr>
              <w:t>Shuntzentrum</w:t>
            </w:r>
            <w:proofErr w:type="spellEnd"/>
          </w:p>
          <w:p w14:paraId="7E56B68C" w14:textId="3692F97D" w:rsidR="00A22E26" w:rsidRPr="00000902" w:rsidRDefault="00A22E26" w:rsidP="00B32DAB">
            <w:pPr>
              <w:rPr>
                <w:rFonts w:eastAsia="Times New Roman" w:cs="Arial"/>
                <w:szCs w:val="20"/>
                <w:lang w:eastAsia="de-DE"/>
              </w:rPr>
            </w:pPr>
            <w:r w:rsidRPr="00000902">
              <w:rPr>
                <w:rFonts w:eastAsia="Times New Roman" w:cs="Arial"/>
                <w:szCs w:val="20"/>
                <w:lang w:eastAsia="de-DE"/>
              </w:rPr>
              <w:fldChar w:fldCharType="begin">
                <w:ffData>
                  <w:name w:val="Kontrollkästchen2"/>
                  <w:enabled/>
                  <w:calcOnExit w:val="0"/>
                  <w:checkBox>
                    <w:sizeAuto/>
                    <w:default w:val="0"/>
                    <w:checked w:val="0"/>
                  </w:checkBox>
                </w:ffData>
              </w:fldChar>
            </w:r>
            <w:r w:rsidRPr="00000902">
              <w:rPr>
                <w:rFonts w:eastAsia="Times New Roman" w:cs="Arial"/>
                <w:szCs w:val="20"/>
                <w:lang w:eastAsia="de-DE"/>
              </w:rPr>
              <w:instrText xml:space="preserve"> FORMCHECKBOX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szCs w:val="20"/>
                <w:lang w:eastAsia="de-DE"/>
              </w:rPr>
              <w:fldChar w:fldCharType="end"/>
            </w:r>
            <w:r w:rsidRPr="00000902">
              <w:rPr>
                <w:rFonts w:eastAsia="Times New Roman" w:cs="Arial"/>
                <w:szCs w:val="20"/>
                <w:lang w:eastAsia="de-DE"/>
              </w:rPr>
              <w:t xml:space="preserve"> Shunt-Referenzzentrum</w:t>
            </w:r>
          </w:p>
        </w:tc>
      </w:tr>
      <w:tr w:rsidR="00A22E26" w:rsidRPr="00000902" w14:paraId="39978A6F" w14:textId="77777777" w:rsidTr="00B32DAB">
        <w:trPr>
          <w:trHeight w:val="680"/>
        </w:trPr>
        <w:tc>
          <w:tcPr>
            <w:tcW w:w="3898" w:type="dxa"/>
          </w:tcPr>
          <w:p w14:paraId="7EFD3082" w14:textId="735A3863" w:rsidR="00A22E26" w:rsidRPr="00000902" w:rsidRDefault="00C16733" w:rsidP="00B32DAB">
            <w:pPr>
              <w:spacing w:before="240"/>
              <w:rPr>
                <w:rFonts w:cs="Arial"/>
                <w:szCs w:val="20"/>
              </w:rPr>
            </w:pPr>
            <w:r>
              <w:rPr>
                <w:rFonts w:cs="Arial"/>
                <w:szCs w:val="20"/>
              </w:rPr>
              <w:t>Leitung</w:t>
            </w:r>
            <w:r w:rsidR="00A22E26" w:rsidRPr="00000902">
              <w:rPr>
                <w:rFonts w:cs="Arial"/>
                <w:szCs w:val="20"/>
              </w:rPr>
              <w:t xml:space="preserve"> des Zentrums</w:t>
            </w:r>
          </w:p>
        </w:tc>
        <w:tc>
          <w:tcPr>
            <w:tcW w:w="5244" w:type="dxa"/>
            <w:tcBorders>
              <w:bottom w:val="single" w:sz="4" w:space="0" w:color="auto"/>
            </w:tcBorders>
          </w:tcPr>
          <w:p w14:paraId="523AECB4" w14:textId="77777777" w:rsidR="00A22E26" w:rsidRPr="00000902" w:rsidRDefault="00A22E26" w:rsidP="00B32DAB">
            <w:pPr>
              <w:spacing w:before="240"/>
              <w:rPr>
                <w:rFonts w:cs="Arial"/>
                <w:szCs w:val="20"/>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r w:rsidR="00A22E26" w:rsidRPr="00000902" w14:paraId="5C9612C6" w14:textId="77777777" w:rsidTr="00B32DAB">
        <w:trPr>
          <w:trHeight w:val="680"/>
        </w:trPr>
        <w:tc>
          <w:tcPr>
            <w:tcW w:w="3898" w:type="dxa"/>
          </w:tcPr>
          <w:p w14:paraId="05A6A463" w14:textId="67322240" w:rsidR="00A22E26" w:rsidRPr="00000902" w:rsidRDefault="00613539" w:rsidP="00B32DAB">
            <w:pPr>
              <w:spacing w:before="240"/>
              <w:rPr>
                <w:rFonts w:cs="Arial"/>
                <w:szCs w:val="20"/>
              </w:rPr>
            </w:pPr>
            <w:proofErr w:type="spellStart"/>
            <w:r w:rsidRPr="00000902">
              <w:rPr>
                <w:rFonts w:cs="Arial"/>
                <w:szCs w:val="20"/>
              </w:rPr>
              <w:t>Shuntkoordinat</w:t>
            </w:r>
            <w:r>
              <w:rPr>
                <w:rFonts w:cs="Arial"/>
                <w:szCs w:val="20"/>
              </w:rPr>
              <w:t>ion</w:t>
            </w:r>
            <w:proofErr w:type="spellEnd"/>
          </w:p>
        </w:tc>
        <w:tc>
          <w:tcPr>
            <w:tcW w:w="5244" w:type="dxa"/>
            <w:tcBorders>
              <w:top w:val="single" w:sz="4" w:space="0" w:color="auto"/>
              <w:bottom w:val="single" w:sz="4" w:space="0" w:color="auto"/>
            </w:tcBorders>
          </w:tcPr>
          <w:p w14:paraId="64FD1832" w14:textId="77777777" w:rsidR="00A22E26" w:rsidRPr="00000902" w:rsidRDefault="00A22E26" w:rsidP="00B32DAB">
            <w:pPr>
              <w:spacing w:before="240"/>
              <w:rPr>
                <w:rFonts w:cs="Arial"/>
                <w:szCs w:val="20"/>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bl>
    <w:p w14:paraId="045B2341" w14:textId="77777777" w:rsidR="00D01497" w:rsidRDefault="00D01497" w:rsidP="00D01497">
      <w:pPr>
        <w:pStyle w:val="Kopfzeile"/>
        <w:tabs>
          <w:tab w:val="clear" w:pos="4536"/>
          <w:tab w:val="clear" w:pos="9072"/>
        </w:tabs>
        <w:rPr>
          <w:rFonts w:cs="Arial"/>
          <w:szCs w:val="20"/>
        </w:rPr>
      </w:pPr>
    </w:p>
    <w:p w14:paraId="3764289D" w14:textId="77777777" w:rsidR="00D01497" w:rsidRPr="00EB4003" w:rsidRDefault="00D01497" w:rsidP="00D01497">
      <w:pPr>
        <w:rPr>
          <w:rFonts w:cs="Arial"/>
          <w:szCs w:val="20"/>
        </w:rPr>
      </w:pPr>
    </w:p>
    <w:p w14:paraId="1876EB20" w14:textId="77777777" w:rsidR="00D01497" w:rsidRDefault="00D01497" w:rsidP="000D736E">
      <w:pPr>
        <w:pStyle w:val="berschrift1"/>
        <w:numPr>
          <w:ilvl w:val="0"/>
          <w:numId w:val="0"/>
        </w:numPr>
        <w:ind w:left="360" w:hanging="360"/>
      </w:pPr>
      <w:bookmarkStart w:id="3" w:name="_Toc205383157"/>
      <w:r w:rsidRPr="00EB4003">
        <w:t>Behandlungseinheiten / Kooperationen</w:t>
      </w:r>
      <w:bookmarkEnd w:id="3"/>
      <w:r w:rsidRPr="00EB4003">
        <w:t xml:space="preserve"> </w:t>
      </w:r>
    </w:p>
    <w:p w14:paraId="2526E72B" w14:textId="77777777" w:rsidR="00A22E26" w:rsidRPr="00EB4003" w:rsidRDefault="00A22E26" w:rsidP="00D01497">
      <w:pPr>
        <w:rPr>
          <w:rFonts w:cs="Arial"/>
          <w:b/>
          <w:szCs w:val="20"/>
        </w:rPr>
      </w:pPr>
    </w:p>
    <w:tbl>
      <w:tblPr>
        <w:tblW w:w="5000" w:type="pct"/>
        <w:tblCellMar>
          <w:left w:w="70" w:type="dxa"/>
          <w:right w:w="70" w:type="dxa"/>
        </w:tblCellMar>
        <w:tblLook w:val="0000" w:firstRow="0" w:lastRow="0" w:firstColumn="0" w:lastColumn="0" w:noHBand="0" w:noVBand="0"/>
      </w:tblPr>
      <w:tblGrid>
        <w:gridCol w:w="2162"/>
        <w:gridCol w:w="2132"/>
        <w:gridCol w:w="2164"/>
        <w:gridCol w:w="2602"/>
      </w:tblGrid>
      <w:tr w:rsidR="00613539" w:rsidRPr="00000902" w14:paraId="15744AC2" w14:textId="77777777" w:rsidTr="5DF08C0A">
        <w:trPr>
          <w:trHeight w:val="680"/>
        </w:trPr>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7F2D78" w14:textId="77777777" w:rsidR="00A22E26" w:rsidRPr="00000902" w:rsidRDefault="00A22E26" w:rsidP="00B32DAB">
            <w:pPr>
              <w:jc w:val="center"/>
              <w:rPr>
                <w:rFonts w:cs="Arial"/>
                <w:sz w:val="18"/>
                <w:szCs w:val="18"/>
              </w:rPr>
            </w:pPr>
            <w:r w:rsidRPr="00000902">
              <w:rPr>
                <w:rFonts w:cs="Arial"/>
                <w:sz w:val="18"/>
                <w:szCs w:val="18"/>
              </w:rPr>
              <w:t>Fachgebiet</w:t>
            </w:r>
          </w:p>
        </w:tc>
        <w:tc>
          <w:tcPr>
            <w:tcW w:w="1192"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A002E10" w14:textId="77777777" w:rsidR="00A22E26" w:rsidRPr="00000902" w:rsidRDefault="00A22E26" w:rsidP="00B32DAB">
            <w:pPr>
              <w:jc w:val="center"/>
              <w:rPr>
                <w:rFonts w:cs="Arial"/>
                <w:sz w:val="18"/>
                <w:szCs w:val="18"/>
              </w:rPr>
            </w:pPr>
            <w:r w:rsidRPr="000E4A23">
              <w:rPr>
                <w:rFonts w:cs="Arial"/>
                <w:sz w:val="18"/>
                <w:szCs w:val="18"/>
              </w:rPr>
              <w:t>Einrichtung/Abteilung</w:t>
            </w:r>
          </w:p>
        </w:tc>
        <w:tc>
          <w:tcPr>
            <w:tcW w:w="1209"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3F3CAA5" w14:textId="77777777" w:rsidR="00A22E26" w:rsidRPr="00000902" w:rsidRDefault="00A22E26" w:rsidP="00B32DAB">
            <w:pPr>
              <w:jc w:val="center"/>
              <w:rPr>
                <w:rFonts w:cs="Arial"/>
                <w:sz w:val="18"/>
                <w:szCs w:val="18"/>
              </w:rPr>
            </w:pPr>
            <w:r w:rsidRPr="00000902">
              <w:rPr>
                <w:rFonts w:cs="Arial"/>
                <w:sz w:val="18"/>
                <w:szCs w:val="18"/>
              </w:rPr>
              <w:t>Leitung</w:t>
            </w:r>
            <w:r w:rsidRPr="00000902">
              <w:rPr>
                <w:rFonts w:cs="Arial"/>
                <w:sz w:val="18"/>
                <w:szCs w:val="18"/>
              </w:rPr>
              <w:br/>
              <w:t xml:space="preserve">(Titel, Vorname, </w:t>
            </w:r>
            <w:r w:rsidRPr="00000902">
              <w:rPr>
                <w:rFonts w:cs="Arial"/>
                <w:sz w:val="18"/>
                <w:szCs w:val="18"/>
              </w:rPr>
              <w:br/>
              <w:t>Nachname)</w:t>
            </w:r>
          </w:p>
        </w:tc>
        <w:tc>
          <w:tcPr>
            <w:tcW w:w="1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1E392" w14:textId="77777777" w:rsidR="00A22E26" w:rsidRPr="00000902" w:rsidRDefault="00A22E26" w:rsidP="00B32DAB">
            <w:pPr>
              <w:jc w:val="center"/>
              <w:rPr>
                <w:rFonts w:cs="Arial"/>
                <w:sz w:val="18"/>
                <w:szCs w:val="18"/>
              </w:rPr>
            </w:pPr>
            <w:r w:rsidRPr="00000902">
              <w:rPr>
                <w:rFonts w:cs="Arial"/>
                <w:sz w:val="18"/>
                <w:szCs w:val="18"/>
              </w:rPr>
              <w:t>Anschrift</w:t>
            </w:r>
            <w:r w:rsidRPr="00000902">
              <w:rPr>
                <w:rFonts w:cs="Arial"/>
                <w:sz w:val="18"/>
                <w:szCs w:val="18"/>
              </w:rPr>
              <w:br/>
              <w:t>(Straße, PLZ, Ort)</w:t>
            </w:r>
          </w:p>
        </w:tc>
      </w:tr>
      <w:tr w:rsidR="00A22E26" w:rsidRPr="00000902" w14:paraId="01BCFA9E" w14:textId="77777777" w:rsidTr="5DF08C0A">
        <w:trPr>
          <w:trHeight w:val="680"/>
        </w:trPr>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64AB8D" w14:textId="77777777" w:rsidR="00A22E26" w:rsidRPr="00000902" w:rsidRDefault="00A22E26" w:rsidP="00B32DAB">
            <w:pPr>
              <w:rPr>
                <w:rFonts w:cs="Arial"/>
                <w:sz w:val="18"/>
                <w:szCs w:val="18"/>
              </w:rPr>
            </w:pPr>
            <w:r w:rsidRPr="00000902">
              <w:rPr>
                <w:rFonts w:cs="Arial"/>
                <w:sz w:val="18"/>
                <w:szCs w:val="18"/>
              </w:rPr>
              <w:t>Nephrologie</w:t>
            </w:r>
          </w:p>
        </w:tc>
        <w:tc>
          <w:tcPr>
            <w:tcW w:w="1192" w:type="pct"/>
            <w:tcBorders>
              <w:top w:val="single" w:sz="4" w:space="0" w:color="auto"/>
              <w:left w:val="nil"/>
              <w:bottom w:val="single" w:sz="4" w:space="0" w:color="auto"/>
              <w:right w:val="single" w:sz="4" w:space="0" w:color="auto"/>
            </w:tcBorders>
            <w:noWrap/>
            <w:vAlign w:val="center"/>
          </w:tcPr>
          <w:p w14:paraId="1616071C" w14:textId="73A5D964"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A4579D">
              <w:rPr>
                <w:rFonts w:eastAsia="Times New Roman" w:cs="Arial"/>
                <w:szCs w:val="20"/>
                <w:lang w:eastAsia="de-DE"/>
              </w:rPr>
              <w:t> </w:t>
            </w:r>
            <w:r w:rsidR="00A4579D">
              <w:rPr>
                <w:rFonts w:eastAsia="Times New Roman" w:cs="Arial"/>
                <w:szCs w:val="20"/>
                <w:lang w:eastAsia="de-DE"/>
              </w:rPr>
              <w:t> </w:t>
            </w:r>
            <w:r w:rsidR="00A4579D">
              <w:rPr>
                <w:rFonts w:eastAsia="Times New Roman" w:cs="Arial"/>
                <w:szCs w:val="20"/>
                <w:lang w:eastAsia="de-DE"/>
              </w:rPr>
              <w:t> </w:t>
            </w:r>
            <w:r w:rsidR="00A4579D">
              <w:rPr>
                <w:rFonts w:eastAsia="Times New Roman" w:cs="Arial"/>
                <w:szCs w:val="20"/>
                <w:lang w:eastAsia="de-DE"/>
              </w:rPr>
              <w:t> </w:t>
            </w:r>
            <w:r w:rsidR="00A4579D">
              <w:rPr>
                <w:rFonts w:eastAsia="Times New Roman" w:cs="Arial"/>
                <w:szCs w:val="20"/>
                <w:lang w:eastAsia="de-DE"/>
              </w:rPr>
              <w:t> </w:t>
            </w:r>
            <w:r w:rsidRPr="00000902">
              <w:rPr>
                <w:rFonts w:eastAsia="Times New Roman" w:cs="Arial"/>
                <w:szCs w:val="20"/>
                <w:lang w:eastAsia="de-DE"/>
              </w:rPr>
              <w:fldChar w:fldCharType="end"/>
            </w:r>
          </w:p>
        </w:tc>
        <w:tc>
          <w:tcPr>
            <w:tcW w:w="1209" w:type="pct"/>
            <w:tcBorders>
              <w:top w:val="single" w:sz="4" w:space="0" w:color="auto"/>
              <w:left w:val="nil"/>
              <w:bottom w:val="single" w:sz="4" w:space="0" w:color="auto"/>
              <w:right w:val="single" w:sz="4" w:space="0" w:color="auto"/>
            </w:tcBorders>
            <w:vAlign w:val="center"/>
          </w:tcPr>
          <w:p w14:paraId="661B6A34"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44C62D19"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C2082B">
              <w:rPr>
                <w:rFonts w:eastAsia="Times New Roman" w:cs="Arial"/>
                <w:szCs w:val="20"/>
                <w:lang w:eastAsia="de-DE"/>
              </w:rPr>
              <w:t> </w:t>
            </w:r>
            <w:r w:rsidR="00C2082B">
              <w:rPr>
                <w:rFonts w:eastAsia="Times New Roman" w:cs="Arial"/>
                <w:szCs w:val="20"/>
                <w:lang w:eastAsia="de-DE"/>
              </w:rPr>
              <w:t> </w:t>
            </w:r>
            <w:r w:rsidR="00C2082B">
              <w:rPr>
                <w:rFonts w:eastAsia="Times New Roman" w:cs="Arial"/>
                <w:szCs w:val="20"/>
                <w:lang w:eastAsia="de-DE"/>
              </w:rPr>
              <w:t> </w:t>
            </w:r>
            <w:r w:rsidR="00C2082B">
              <w:rPr>
                <w:rFonts w:eastAsia="Times New Roman" w:cs="Arial"/>
                <w:szCs w:val="20"/>
                <w:lang w:eastAsia="de-DE"/>
              </w:rPr>
              <w:t> </w:t>
            </w:r>
            <w:r w:rsidR="00C2082B">
              <w:rPr>
                <w:rFonts w:eastAsia="Times New Roman" w:cs="Arial"/>
                <w:szCs w:val="20"/>
                <w:lang w:eastAsia="de-DE"/>
              </w:rPr>
              <w:t> </w:t>
            </w:r>
            <w:r w:rsidRPr="00000902">
              <w:rPr>
                <w:rFonts w:eastAsia="Times New Roman" w:cs="Arial"/>
                <w:szCs w:val="20"/>
                <w:lang w:eastAsia="de-DE"/>
              </w:rPr>
              <w:fldChar w:fldCharType="end"/>
            </w:r>
          </w:p>
        </w:tc>
      </w:tr>
      <w:tr w:rsidR="00A22E26" w:rsidRPr="00000902" w14:paraId="22208A39" w14:textId="77777777" w:rsidTr="5DF08C0A">
        <w:trPr>
          <w:trHeight w:val="680"/>
        </w:trPr>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9E72D67" w14:textId="31F10CC3" w:rsidR="00A22E26" w:rsidRPr="00000902" w:rsidRDefault="006C660D" w:rsidP="00B32DAB">
            <w:pPr>
              <w:rPr>
                <w:rFonts w:cs="Arial"/>
                <w:sz w:val="18"/>
                <w:szCs w:val="18"/>
              </w:rPr>
            </w:pPr>
            <w:r>
              <w:rPr>
                <w:rFonts w:cs="Arial"/>
                <w:sz w:val="18"/>
                <w:szCs w:val="18"/>
              </w:rPr>
              <w:t>O</w:t>
            </w:r>
            <w:r w:rsidR="00613539">
              <w:rPr>
                <w:rFonts w:cs="Arial"/>
                <w:sz w:val="18"/>
                <w:szCs w:val="18"/>
              </w:rPr>
              <w:t xml:space="preserve">perative </w:t>
            </w:r>
            <w:r>
              <w:rPr>
                <w:rFonts w:cs="Arial"/>
                <w:sz w:val="18"/>
                <w:szCs w:val="18"/>
              </w:rPr>
              <w:t>Expertise</w:t>
            </w:r>
          </w:p>
        </w:tc>
        <w:tc>
          <w:tcPr>
            <w:tcW w:w="1192" w:type="pct"/>
            <w:tcBorders>
              <w:top w:val="nil"/>
              <w:left w:val="nil"/>
              <w:bottom w:val="single" w:sz="4" w:space="0" w:color="auto"/>
              <w:right w:val="single" w:sz="4" w:space="0" w:color="auto"/>
            </w:tcBorders>
            <w:noWrap/>
            <w:vAlign w:val="center"/>
          </w:tcPr>
          <w:p w14:paraId="44C5B67D"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209" w:type="pct"/>
            <w:tcBorders>
              <w:top w:val="nil"/>
              <w:left w:val="nil"/>
              <w:bottom w:val="single" w:sz="4" w:space="0" w:color="auto"/>
              <w:right w:val="single" w:sz="4" w:space="0" w:color="auto"/>
            </w:tcBorders>
            <w:vAlign w:val="center"/>
          </w:tcPr>
          <w:p w14:paraId="6FF6C3BB"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68BFD378"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r w:rsidR="00A22E26" w:rsidRPr="00000902" w14:paraId="1CC2C28E" w14:textId="77777777" w:rsidTr="5DF08C0A">
        <w:trPr>
          <w:trHeight w:val="680"/>
        </w:trPr>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5636833" w14:textId="1971CDB8" w:rsidR="00613539" w:rsidRPr="00000902" w:rsidRDefault="006C660D" w:rsidP="00B32DAB">
            <w:pPr>
              <w:rPr>
                <w:rFonts w:cs="Arial"/>
                <w:sz w:val="18"/>
                <w:szCs w:val="18"/>
              </w:rPr>
            </w:pPr>
            <w:r>
              <w:rPr>
                <w:rFonts w:cs="Arial"/>
                <w:sz w:val="18"/>
                <w:szCs w:val="18"/>
              </w:rPr>
              <w:t>I</w:t>
            </w:r>
            <w:r w:rsidR="00613539">
              <w:rPr>
                <w:rFonts w:cs="Arial"/>
                <w:sz w:val="18"/>
                <w:szCs w:val="18"/>
              </w:rPr>
              <w:t xml:space="preserve">nterventionelle </w:t>
            </w:r>
            <w:r>
              <w:rPr>
                <w:rFonts w:cs="Arial"/>
                <w:sz w:val="18"/>
                <w:szCs w:val="18"/>
              </w:rPr>
              <w:t>Expertise</w:t>
            </w:r>
          </w:p>
        </w:tc>
        <w:tc>
          <w:tcPr>
            <w:tcW w:w="1192" w:type="pct"/>
            <w:tcBorders>
              <w:top w:val="nil"/>
              <w:left w:val="nil"/>
              <w:bottom w:val="single" w:sz="4" w:space="0" w:color="auto"/>
              <w:right w:val="single" w:sz="4" w:space="0" w:color="auto"/>
            </w:tcBorders>
            <w:noWrap/>
            <w:vAlign w:val="center"/>
          </w:tcPr>
          <w:p w14:paraId="61A14EE8"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209" w:type="pct"/>
            <w:tcBorders>
              <w:top w:val="nil"/>
              <w:left w:val="nil"/>
              <w:bottom w:val="single" w:sz="4" w:space="0" w:color="auto"/>
              <w:right w:val="single" w:sz="4" w:space="0" w:color="auto"/>
            </w:tcBorders>
            <w:vAlign w:val="center"/>
          </w:tcPr>
          <w:p w14:paraId="045D0715"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7FE55A36"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r w:rsidR="00A22E26" w:rsidRPr="00000902" w14:paraId="03B22D04" w14:textId="77777777" w:rsidTr="5DF08C0A">
        <w:trPr>
          <w:trHeight w:val="680"/>
        </w:trPr>
        <w:tc>
          <w:tcPr>
            <w:tcW w:w="1148"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6AE7BA7" w14:textId="77777777" w:rsidR="00A22E26" w:rsidRPr="00000902" w:rsidRDefault="00A22E26" w:rsidP="00B32DAB">
            <w:pPr>
              <w:rPr>
                <w:rFonts w:cs="Arial"/>
                <w:sz w:val="18"/>
                <w:szCs w:val="18"/>
              </w:rPr>
            </w:pPr>
            <w:r w:rsidRPr="00000902">
              <w:rPr>
                <w:rFonts w:cs="Arial"/>
                <w:sz w:val="18"/>
                <w:szCs w:val="18"/>
              </w:rPr>
              <w:t xml:space="preserve">Intensivmedizin </w:t>
            </w:r>
          </w:p>
        </w:tc>
        <w:tc>
          <w:tcPr>
            <w:tcW w:w="1192" w:type="pct"/>
            <w:tcBorders>
              <w:top w:val="nil"/>
              <w:left w:val="nil"/>
              <w:bottom w:val="single" w:sz="4" w:space="0" w:color="auto"/>
              <w:right w:val="single" w:sz="4" w:space="0" w:color="auto"/>
            </w:tcBorders>
            <w:noWrap/>
            <w:vAlign w:val="center"/>
          </w:tcPr>
          <w:p w14:paraId="1ECAAD1B"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209" w:type="pct"/>
            <w:tcBorders>
              <w:top w:val="nil"/>
              <w:left w:val="nil"/>
              <w:bottom w:val="single" w:sz="4" w:space="0" w:color="auto"/>
              <w:right w:val="single" w:sz="4" w:space="0" w:color="auto"/>
            </w:tcBorders>
            <w:vAlign w:val="center"/>
          </w:tcPr>
          <w:p w14:paraId="605FACF7"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517B567F"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r w:rsidR="00A22E26" w:rsidRPr="00000902" w14:paraId="043260EA" w14:textId="77777777" w:rsidTr="5DF08C0A">
        <w:trPr>
          <w:trHeight w:val="680"/>
        </w:trPr>
        <w:tc>
          <w:tcPr>
            <w:tcW w:w="1148"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575B4FD" w14:textId="68C27111" w:rsidR="00A22E26" w:rsidRPr="00000902" w:rsidRDefault="00A22E26" w:rsidP="00B32DAB">
            <w:pPr>
              <w:rPr>
                <w:rFonts w:cs="Arial"/>
                <w:sz w:val="18"/>
                <w:szCs w:val="18"/>
              </w:rPr>
            </w:pPr>
            <w:r w:rsidRPr="00000902">
              <w:rPr>
                <w:rFonts w:cs="Arial"/>
                <w:sz w:val="18"/>
                <w:szCs w:val="18"/>
              </w:rPr>
              <w:t xml:space="preserve">Implantation von getunnelten </w:t>
            </w:r>
            <w:r w:rsidR="006C660D">
              <w:rPr>
                <w:rFonts w:cs="Arial"/>
                <w:sz w:val="18"/>
                <w:szCs w:val="18"/>
              </w:rPr>
              <w:t>Vorhofk</w:t>
            </w:r>
            <w:r w:rsidRPr="00000902">
              <w:rPr>
                <w:rFonts w:cs="Arial"/>
                <w:sz w:val="18"/>
                <w:szCs w:val="18"/>
              </w:rPr>
              <w:t>athetern</w:t>
            </w:r>
          </w:p>
        </w:tc>
        <w:tc>
          <w:tcPr>
            <w:tcW w:w="1192" w:type="pct"/>
            <w:tcBorders>
              <w:top w:val="nil"/>
              <w:left w:val="nil"/>
              <w:bottom w:val="single" w:sz="4" w:space="0" w:color="auto"/>
              <w:right w:val="single" w:sz="4" w:space="0" w:color="auto"/>
            </w:tcBorders>
            <w:vAlign w:val="center"/>
          </w:tcPr>
          <w:p w14:paraId="6FAD3323" w14:textId="77777777" w:rsidR="00A22E26" w:rsidRPr="00000902" w:rsidRDefault="00A22E26" w:rsidP="00B32DAB">
            <w:pPr>
              <w:rPr>
                <w:rFonts w:eastAsia="Times New Roman" w:cs="Arial"/>
                <w:szCs w:val="20"/>
                <w:lang w:eastAsia="de-DE"/>
              </w:rPr>
            </w:pPr>
            <w:r w:rsidRPr="00EB4003">
              <w:rPr>
                <w:rFonts w:eastAsia="Times New Roman" w:cs="Arial"/>
                <w:szCs w:val="20"/>
                <w:lang w:eastAsia="de-DE"/>
              </w:rPr>
              <w:fldChar w:fldCharType="begin">
                <w:ffData>
                  <w:name w:val="Text1"/>
                  <w:enabled/>
                  <w:calcOnExit w:val="0"/>
                  <w:textInput/>
                </w:ffData>
              </w:fldChar>
            </w:r>
            <w:r w:rsidRPr="00EB4003">
              <w:rPr>
                <w:rFonts w:eastAsia="Times New Roman" w:cs="Arial"/>
                <w:szCs w:val="20"/>
                <w:lang w:eastAsia="de-DE"/>
              </w:rPr>
              <w:instrText xml:space="preserve"> FORMTEXT </w:instrText>
            </w:r>
            <w:r w:rsidRPr="00EB4003">
              <w:rPr>
                <w:rFonts w:eastAsia="Times New Roman" w:cs="Arial"/>
                <w:szCs w:val="20"/>
                <w:lang w:eastAsia="de-DE"/>
              </w:rPr>
            </w:r>
            <w:r w:rsidRPr="00EB4003">
              <w:rPr>
                <w:rFonts w:eastAsia="Times New Roman" w:cs="Arial"/>
                <w:szCs w:val="20"/>
                <w:lang w:eastAsia="de-DE"/>
              </w:rPr>
              <w:fldChar w:fldCharType="separate"/>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szCs w:val="20"/>
                <w:lang w:eastAsia="de-DE"/>
              </w:rPr>
              <w:fldChar w:fldCharType="end"/>
            </w:r>
          </w:p>
        </w:tc>
        <w:tc>
          <w:tcPr>
            <w:tcW w:w="1209" w:type="pct"/>
            <w:tcBorders>
              <w:top w:val="nil"/>
              <w:left w:val="nil"/>
              <w:bottom w:val="single" w:sz="4" w:space="0" w:color="auto"/>
              <w:right w:val="single" w:sz="4" w:space="0" w:color="auto"/>
            </w:tcBorders>
            <w:vAlign w:val="center"/>
          </w:tcPr>
          <w:p w14:paraId="628FAEC3" w14:textId="77777777" w:rsidR="00A22E26" w:rsidRPr="00000902" w:rsidRDefault="00A22E26" w:rsidP="00B32DAB">
            <w:pPr>
              <w:rPr>
                <w:rFonts w:eastAsia="Times New Roman" w:cs="Arial"/>
                <w:szCs w:val="20"/>
                <w:lang w:eastAsia="de-DE"/>
              </w:rPr>
            </w:pPr>
            <w:r w:rsidRPr="00EB4003">
              <w:rPr>
                <w:rFonts w:eastAsia="Times New Roman" w:cs="Arial"/>
                <w:szCs w:val="20"/>
                <w:lang w:eastAsia="de-DE"/>
              </w:rPr>
              <w:fldChar w:fldCharType="begin">
                <w:ffData>
                  <w:name w:val="Text1"/>
                  <w:enabled/>
                  <w:calcOnExit w:val="0"/>
                  <w:textInput/>
                </w:ffData>
              </w:fldChar>
            </w:r>
            <w:r w:rsidRPr="00EB4003">
              <w:rPr>
                <w:rFonts w:eastAsia="Times New Roman" w:cs="Arial"/>
                <w:szCs w:val="20"/>
                <w:lang w:eastAsia="de-DE"/>
              </w:rPr>
              <w:instrText xml:space="preserve"> FORMTEXT </w:instrText>
            </w:r>
            <w:r w:rsidRPr="00EB4003">
              <w:rPr>
                <w:rFonts w:eastAsia="Times New Roman" w:cs="Arial"/>
                <w:szCs w:val="20"/>
                <w:lang w:eastAsia="de-DE"/>
              </w:rPr>
            </w:r>
            <w:r w:rsidRPr="00EB4003">
              <w:rPr>
                <w:rFonts w:eastAsia="Times New Roman" w:cs="Arial"/>
                <w:szCs w:val="20"/>
                <w:lang w:eastAsia="de-DE"/>
              </w:rPr>
              <w:fldChar w:fldCharType="separate"/>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3D306228" w14:textId="77777777" w:rsidR="00A22E26" w:rsidRPr="00000902" w:rsidRDefault="00A22E26" w:rsidP="00B32DAB">
            <w:pPr>
              <w:rPr>
                <w:rFonts w:eastAsia="Times New Roman" w:cs="Arial"/>
                <w:szCs w:val="20"/>
                <w:lang w:eastAsia="de-DE"/>
              </w:rPr>
            </w:pPr>
            <w:r w:rsidRPr="00EB4003">
              <w:rPr>
                <w:rFonts w:eastAsia="Times New Roman" w:cs="Arial"/>
                <w:szCs w:val="20"/>
                <w:lang w:eastAsia="de-DE"/>
              </w:rPr>
              <w:fldChar w:fldCharType="begin">
                <w:ffData>
                  <w:name w:val="Text1"/>
                  <w:enabled/>
                  <w:calcOnExit w:val="0"/>
                  <w:textInput/>
                </w:ffData>
              </w:fldChar>
            </w:r>
            <w:r w:rsidRPr="00EB4003">
              <w:rPr>
                <w:rFonts w:eastAsia="Times New Roman" w:cs="Arial"/>
                <w:szCs w:val="20"/>
                <w:lang w:eastAsia="de-DE"/>
              </w:rPr>
              <w:instrText xml:space="preserve"> FORMTEXT </w:instrText>
            </w:r>
            <w:r w:rsidRPr="00EB4003">
              <w:rPr>
                <w:rFonts w:eastAsia="Times New Roman" w:cs="Arial"/>
                <w:szCs w:val="20"/>
                <w:lang w:eastAsia="de-DE"/>
              </w:rPr>
            </w:r>
            <w:r w:rsidRPr="00EB4003">
              <w:rPr>
                <w:rFonts w:eastAsia="Times New Roman" w:cs="Arial"/>
                <w:szCs w:val="20"/>
                <w:lang w:eastAsia="de-DE"/>
              </w:rPr>
              <w:fldChar w:fldCharType="separate"/>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noProof/>
                <w:szCs w:val="20"/>
                <w:lang w:eastAsia="de-DE"/>
              </w:rPr>
              <w:t> </w:t>
            </w:r>
            <w:r w:rsidRPr="00EB4003">
              <w:rPr>
                <w:rFonts w:eastAsia="Times New Roman" w:cs="Arial"/>
                <w:szCs w:val="20"/>
                <w:lang w:eastAsia="de-DE"/>
              </w:rPr>
              <w:fldChar w:fldCharType="end"/>
            </w:r>
          </w:p>
        </w:tc>
      </w:tr>
      <w:tr w:rsidR="00A22E26" w:rsidRPr="00000902" w14:paraId="428CB5C1" w14:textId="77777777" w:rsidTr="5DF08C0A">
        <w:trPr>
          <w:trHeight w:val="680"/>
        </w:trPr>
        <w:tc>
          <w:tcPr>
            <w:tcW w:w="1148"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F67447F" w14:textId="6AE80814" w:rsidR="006C660D" w:rsidRDefault="00A22E26" w:rsidP="006C660D">
            <w:pPr>
              <w:rPr>
                <w:rFonts w:cs="Arial"/>
                <w:sz w:val="18"/>
                <w:szCs w:val="18"/>
              </w:rPr>
            </w:pPr>
            <w:r w:rsidRPr="00000902">
              <w:rPr>
                <w:rFonts w:cs="Arial"/>
                <w:sz w:val="18"/>
                <w:szCs w:val="18"/>
              </w:rPr>
              <w:t xml:space="preserve">Implantation </w:t>
            </w:r>
            <w:r w:rsidR="00675C67">
              <w:rPr>
                <w:rFonts w:cs="Arial"/>
                <w:sz w:val="18"/>
                <w:szCs w:val="18"/>
              </w:rPr>
              <w:t xml:space="preserve">von </w:t>
            </w:r>
            <w:r>
              <w:rPr>
                <w:rFonts w:cs="Arial"/>
                <w:sz w:val="18"/>
                <w:szCs w:val="18"/>
              </w:rPr>
              <w:br/>
            </w:r>
            <w:r w:rsidRPr="00000902">
              <w:rPr>
                <w:rFonts w:cs="Arial"/>
                <w:sz w:val="18"/>
                <w:szCs w:val="18"/>
              </w:rPr>
              <w:t>Peritonealdialyse-Katheter</w:t>
            </w:r>
            <w:r w:rsidR="00675C67">
              <w:rPr>
                <w:rFonts w:cs="Arial"/>
                <w:sz w:val="18"/>
                <w:szCs w:val="18"/>
              </w:rPr>
              <w:t>n</w:t>
            </w:r>
          </w:p>
          <w:p w14:paraId="1BBCB652" w14:textId="6E22DB15" w:rsidR="00613539" w:rsidRPr="00000902" w:rsidRDefault="61066A2F" w:rsidP="006C660D">
            <w:pPr>
              <w:rPr>
                <w:rFonts w:cs="Arial"/>
                <w:sz w:val="18"/>
                <w:szCs w:val="18"/>
              </w:rPr>
            </w:pPr>
            <w:r w:rsidRPr="5DF08C0A">
              <w:rPr>
                <w:rFonts w:cs="Arial"/>
                <w:sz w:val="18"/>
                <w:szCs w:val="18"/>
              </w:rPr>
              <w:t>(</w:t>
            </w:r>
            <w:r w:rsidR="7D8FCFE9" w:rsidRPr="5DF08C0A">
              <w:rPr>
                <w:rFonts w:cs="Arial"/>
                <w:sz w:val="18"/>
                <w:szCs w:val="18"/>
              </w:rPr>
              <w:t>optional</w:t>
            </w:r>
            <w:r w:rsidRPr="5DF08C0A">
              <w:rPr>
                <w:rFonts w:cs="Arial"/>
                <w:sz w:val="18"/>
                <w:szCs w:val="18"/>
              </w:rPr>
              <w:t>)</w:t>
            </w:r>
            <w:r w:rsidR="1BFC1D54" w:rsidRPr="5DF08C0A">
              <w:rPr>
                <w:rFonts w:cs="Arial"/>
                <w:sz w:val="18"/>
                <w:szCs w:val="18"/>
              </w:rPr>
              <w:t xml:space="preserve"> </w:t>
            </w:r>
          </w:p>
        </w:tc>
        <w:tc>
          <w:tcPr>
            <w:tcW w:w="1192" w:type="pct"/>
            <w:tcBorders>
              <w:top w:val="nil"/>
              <w:left w:val="nil"/>
              <w:bottom w:val="single" w:sz="4" w:space="0" w:color="auto"/>
              <w:right w:val="single" w:sz="4" w:space="0" w:color="auto"/>
            </w:tcBorders>
            <w:vAlign w:val="center"/>
          </w:tcPr>
          <w:p w14:paraId="31AB1BF1"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209" w:type="pct"/>
            <w:tcBorders>
              <w:top w:val="nil"/>
              <w:left w:val="nil"/>
              <w:bottom w:val="single" w:sz="4" w:space="0" w:color="auto"/>
              <w:right w:val="single" w:sz="4" w:space="0" w:color="auto"/>
            </w:tcBorders>
            <w:vAlign w:val="center"/>
          </w:tcPr>
          <w:p w14:paraId="0C5BB037" w14:textId="77777777" w:rsidR="00A22E26" w:rsidRPr="00000902" w:rsidRDefault="00A22E26" w:rsidP="00596E24">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00596E24">
              <w:rPr>
                <w:rFonts w:eastAsia="Times New Roman" w:cs="Arial"/>
                <w:szCs w:val="20"/>
                <w:lang w:eastAsia="de-DE"/>
              </w:rPr>
              <w:t> </w:t>
            </w:r>
            <w:r w:rsidR="00596E24">
              <w:rPr>
                <w:rFonts w:eastAsia="Times New Roman" w:cs="Arial"/>
                <w:szCs w:val="20"/>
                <w:lang w:eastAsia="de-DE"/>
              </w:rPr>
              <w:t> </w:t>
            </w:r>
            <w:r w:rsidR="00596E24">
              <w:rPr>
                <w:rFonts w:eastAsia="Times New Roman" w:cs="Arial"/>
                <w:szCs w:val="20"/>
                <w:lang w:eastAsia="de-DE"/>
              </w:rPr>
              <w:t> </w:t>
            </w:r>
            <w:r w:rsidR="00596E24">
              <w:rPr>
                <w:rFonts w:eastAsia="Times New Roman" w:cs="Arial"/>
                <w:szCs w:val="20"/>
                <w:lang w:eastAsia="de-DE"/>
              </w:rPr>
              <w:t> </w:t>
            </w:r>
            <w:r w:rsidR="00596E24">
              <w:rPr>
                <w:rFonts w:eastAsia="Times New Roman" w:cs="Arial"/>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3483E248"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r w:rsidR="00A22E26" w:rsidRPr="00000902" w14:paraId="1B905E5F" w14:textId="77777777" w:rsidTr="5DF08C0A">
        <w:trPr>
          <w:trHeight w:val="680"/>
        </w:trPr>
        <w:tc>
          <w:tcPr>
            <w:tcW w:w="1148"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2B257F89"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192" w:type="pct"/>
            <w:tcBorders>
              <w:top w:val="nil"/>
              <w:left w:val="nil"/>
              <w:bottom w:val="single" w:sz="4" w:space="0" w:color="auto"/>
              <w:right w:val="single" w:sz="4" w:space="0" w:color="auto"/>
            </w:tcBorders>
            <w:vAlign w:val="center"/>
          </w:tcPr>
          <w:p w14:paraId="589A7D1D"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209" w:type="pct"/>
            <w:tcBorders>
              <w:top w:val="nil"/>
              <w:left w:val="nil"/>
              <w:bottom w:val="single" w:sz="4" w:space="0" w:color="auto"/>
              <w:right w:val="single" w:sz="4" w:space="0" w:color="auto"/>
            </w:tcBorders>
            <w:vAlign w:val="center"/>
          </w:tcPr>
          <w:p w14:paraId="39BEB347"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63F07A4A"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r w:rsidR="00A22E26" w:rsidRPr="00000902" w14:paraId="010E06C1" w14:textId="77777777" w:rsidTr="5DF08C0A">
        <w:trPr>
          <w:trHeight w:val="680"/>
        </w:trPr>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13529"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192" w:type="pct"/>
            <w:tcBorders>
              <w:top w:val="single" w:sz="4" w:space="0" w:color="auto"/>
              <w:left w:val="nil"/>
              <w:bottom w:val="single" w:sz="4" w:space="0" w:color="auto"/>
              <w:right w:val="single" w:sz="4" w:space="0" w:color="auto"/>
            </w:tcBorders>
            <w:vAlign w:val="center"/>
          </w:tcPr>
          <w:p w14:paraId="53E126C8"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209" w:type="pct"/>
            <w:tcBorders>
              <w:top w:val="single" w:sz="4" w:space="0" w:color="auto"/>
              <w:left w:val="nil"/>
              <w:bottom w:val="single" w:sz="4" w:space="0" w:color="auto"/>
              <w:right w:val="single" w:sz="4" w:space="0" w:color="auto"/>
            </w:tcBorders>
            <w:vAlign w:val="center"/>
          </w:tcPr>
          <w:p w14:paraId="7F99AC08"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4569A5E4"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r w:rsidR="00A22E26" w:rsidRPr="00000902" w14:paraId="17369D44" w14:textId="77777777" w:rsidTr="5DF08C0A">
        <w:trPr>
          <w:trHeight w:val="680"/>
        </w:trPr>
        <w:tc>
          <w:tcPr>
            <w:tcW w:w="11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5D54F"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192" w:type="pct"/>
            <w:tcBorders>
              <w:top w:val="single" w:sz="4" w:space="0" w:color="auto"/>
              <w:left w:val="nil"/>
              <w:bottom w:val="single" w:sz="4" w:space="0" w:color="auto"/>
              <w:right w:val="single" w:sz="4" w:space="0" w:color="auto"/>
            </w:tcBorders>
            <w:vAlign w:val="center"/>
          </w:tcPr>
          <w:p w14:paraId="5074FE35"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209" w:type="pct"/>
            <w:tcBorders>
              <w:top w:val="single" w:sz="4" w:space="0" w:color="auto"/>
              <w:left w:val="nil"/>
              <w:bottom w:val="single" w:sz="4" w:space="0" w:color="auto"/>
              <w:right w:val="single" w:sz="4" w:space="0" w:color="auto"/>
            </w:tcBorders>
            <w:vAlign w:val="center"/>
          </w:tcPr>
          <w:p w14:paraId="334919AC"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c>
          <w:tcPr>
            <w:tcW w:w="1451" w:type="pct"/>
            <w:tcBorders>
              <w:top w:val="single" w:sz="4" w:space="0" w:color="auto"/>
              <w:left w:val="single" w:sz="4" w:space="0" w:color="auto"/>
              <w:bottom w:val="single" w:sz="4" w:space="0" w:color="auto"/>
              <w:right w:val="single" w:sz="4" w:space="0" w:color="auto"/>
            </w:tcBorders>
            <w:vAlign w:val="center"/>
          </w:tcPr>
          <w:p w14:paraId="166AB88C" w14:textId="77777777" w:rsidR="00A22E26" w:rsidRPr="00000902" w:rsidRDefault="00A22E26" w:rsidP="00B32DAB">
            <w:pPr>
              <w:rPr>
                <w:rFonts w:cs="Arial"/>
                <w:sz w:val="18"/>
                <w:szCs w:val="18"/>
              </w:rPr>
            </w:pPr>
            <w:r w:rsidRPr="00000902">
              <w:rPr>
                <w:rFonts w:eastAsia="Times New Roman" w:cs="Arial"/>
                <w:szCs w:val="20"/>
                <w:lang w:eastAsia="de-DE"/>
              </w:rPr>
              <w:fldChar w:fldCharType="begin">
                <w:ffData>
                  <w:name w:val="Text1"/>
                  <w:enabled/>
                  <w:calcOnExit w:val="0"/>
                  <w:textInput/>
                </w:ffData>
              </w:fldChar>
            </w:r>
            <w:r w:rsidRPr="00000902">
              <w:rPr>
                <w:rFonts w:eastAsia="Times New Roman" w:cs="Arial"/>
                <w:szCs w:val="20"/>
                <w:lang w:eastAsia="de-DE"/>
              </w:rPr>
              <w:instrText xml:space="preserve"> FORMTEXT </w:instrText>
            </w:r>
            <w:r w:rsidRPr="00000902">
              <w:rPr>
                <w:rFonts w:eastAsia="Times New Roman" w:cs="Arial"/>
                <w:szCs w:val="20"/>
                <w:lang w:eastAsia="de-DE"/>
              </w:rPr>
            </w:r>
            <w:r w:rsidRPr="00000902">
              <w:rPr>
                <w:rFonts w:eastAsia="Times New Roman" w:cs="Arial"/>
                <w:szCs w:val="20"/>
                <w:lang w:eastAsia="de-DE"/>
              </w:rPr>
              <w:fldChar w:fldCharType="separate"/>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noProof/>
                <w:szCs w:val="20"/>
                <w:lang w:eastAsia="de-DE"/>
              </w:rPr>
              <w:t> </w:t>
            </w:r>
            <w:r w:rsidRPr="00000902">
              <w:rPr>
                <w:rFonts w:eastAsia="Times New Roman" w:cs="Arial"/>
                <w:szCs w:val="20"/>
                <w:lang w:eastAsia="de-DE"/>
              </w:rPr>
              <w:fldChar w:fldCharType="end"/>
            </w:r>
          </w:p>
        </w:tc>
      </w:tr>
    </w:tbl>
    <w:p w14:paraId="253BFB58" w14:textId="77777777" w:rsidR="009E70FB" w:rsidRPr="00EB4003" w:rsidRDefault="0035662D" w:rsidP="0035662D">
      <w:pPr>
        <w:rPr>
          <w:rFonts w:cs="Arial"/>
          <w:b/>
          <w:szCs w:val="20"/>
        </w:rPr>
      </w:pPr>
      <w:r w:rsidRPr="00EB4003">
        <w:rPr>
          <w:rFonts w:cs="Arial"/>
          <w:szCs w:val="20"/>
        </w:rPr>
        <w:br w:type="page"/>
      </w:r>
      <w:r w:rsidR="009E70FB" w:rsidRPr="00EB4003">
        <w:rPr>
          <w:rFonts w:cs="Arial"/>
          <w:b/>
        </w:rPr>
        <w:lastRenderedPageBreak/>
        <w:t>Erstellung /Aktualisierung</w:t>
      </w:r>
    </w:p>
    <w:p w14:paraId="092616F2" w14:textId="77777777" w:rsidR="009E70FB" w:rsidRPr="00EB4003" w:rsidRDefault="009E70FB" w:rsidP="009E70FB">
      <w:pPr>
        <w:rPr>
          <w:rFonts w:cs="Arial"/>
        </w:rPr>
      </w:pPr>
    </w:p>
    <w:p w14:paraId="154AE954" w14:textId="77777777" w:rsidR="009E70FB" w:rsidRPr="00EB4003" w:rsidRDefault="009E70FB" w:rsidP="009E70FB">
      <w:pPr>
        <w:jc w:val="both"/>
        <w:rPr>
          <w:rFonts w:cs="Arial"/>
        </w:rPr>
      </w:pPr>
      <w:r w:rsidRPr="00EB4003">
        <w:rPr>
          <w:rFonts w:cs="Arial"/>
        </w:rPr>
        <w:t xml:space="preserve">Der elektronisch erstellte Erhebungsbogen dient als Grundlage für die Zertifizierung des Dialysezugangszentrums. Die hier gemachten Angaben wurden hinsichtlich Korrektheit und Vollständigkeit überprüft. </w:t>
      </w:r>
    </w:p>
    <w:p w14:paraId="75E603D2" w14:textId="77777777" w:rsidR="009E70FB" w:rsidRDefault="009E70FB" w:rsidP="009E70FB">
      <w:pPr>
        <w:rPr>
          <w:rFonts w:cs="Arial"/>
        </w:rPr>
      </w:pPr>
    </w:p>
    <w:tbl>
      <w:tblPr>
        <w:tblW w:w="5000" w:type="pct"/>
        <w:tblCellMar>
          <w:left w:w="70" w:type="dxa"/>
          <w:right w:w="70" w:type="dxa"/>
        </w:tblCellMar>
        <w:tblLook w:val="01E0" w:firstRow="1" w:lastRow="1" w:firstColumn="1" w:lastColumn="1" w:noHBand="0" w:noVBand="0"/>
      </w:tblPr>
      <w:tblGrid>
        <w:gridCol w:w="7789"/>
        <w:gridCol w:w="1276"/>
      </w:tblGrid>
      <w:tr w:rsidR="001B750D" w:rsidRPr="00000902" w14:paraId="3E9A6EEE" w14:textId="77777777" w:rsidTr="00B32DAB">
        <w:trPr>
          <w:trHeight w:val="567"/>
        </w:trPr>
        <w:tc>
          <w:tcPr>
            <w:tcW w:w="4296" w:type="pct"/>
            <w:tcBorders>
              <w:top w:val="nil"/>
              <w:left w:val="nil"/>
              <w:bottom w:val="nil"/>
              <w:right w:val="single" w:sz="4" w:space="0" w:color="auto"/>
            </w:tcBorders>
            <w:vAlign w:val="center"/>
            <w:hideMark/>
          </w:tcPr>
          <w:p w14:paraId="142D73FF" w14:textId="77777777" w:rsidR="001B750D" w:rsidRPr="00000902" w:rsidRDefault="001B750D" w:rsidP="00B32DAB">
            <w:pPr>
              <w:spacing w:before="60" w:after="60"/>
              <w:rPr>
                <w:rFonts w:cs="Arial"/>
              </w:rPr>
            </w:pPr>
            <w:r w:rsidRPr="00000902">
              <w:rPr>
                <w:rFonts w:cs="Arial"/>
              </w:rPr>
              <w:t xml:space="preserve">Die Daten zur Ergebnisqualität beziehen sich auf das Kalenderjahr </w:t>
            </w:r>
          </w:p>
        </w:tc>
        <w:tc>
          <w:tcPr>
            <w:tcW w:w="704" w:type="pct"/>
            <w:tcBorders>
              <w:top w:val="single" w:sz="4" w:space="0" w:color="auto"/>
              <w:left w:val="single" w:sz="4" w:space="0" w:color="auto"/>
              <w:bottom w:val="single" w:sz="4" w:space="0" w:color="auto"/>
              <w:right w:val="single" w:sz="4" w:space="0" w:color="auto"/>
            </w:tcBorders>
            <w:vAlign w:val="center"/>
            <w:hideMark/>
          </w:tcPr>
          <w:p w14:paraId="2EC7B5E9" w14:textId="77777777" w:rsidR="001B750D" w:rsidRPr="00000902" w:rsidRDefault="001B750D" w:rsidP="00B32DAB">
            <w:pPr>
              <w:spacing w:before="60" w:after="60"/>
              <w:jc w:val="center"/>
              <w:rPr>
                <w:rFonts w:cs="Arial"/>
              </w:rPr>
            </w:pPr>
            <w:r w:rsidRPr="00000902">
              <w:fldChar w:fldCharType="begin">
                <w:ffData>
                  <w:name w:val="Text10"/>
                  <w:enabled/>
                  <w:calcOnExit w:val="0"/>
                  <w:textInput>
                    <w:type w:val="number"/>
                  </w:textInput>
                </w:ffData>
              </w:fldChar>
            </w:r>
            <w:r w:rsidRPr="00000902">
              <w:rPr>
                <w:rFonts w:cs="Arial"/>
              </w:rPr>
              <w:instrText xml:space="preserve"> FORMTEXT </w:instrText>
            </w:r>
            <w:r w:rsidRPr="00000902">
              <w:fldChar w:fldCharType="separate"/>
            </w:r>
            <w:r w:rsidRPr="00000902">
              <w:rPr>
                <w:rFonts w:cs="Arial"/>
              </w:rPr>
              <w:t> </w:t>
            </w:r>
            <w:r w:rsidRPr="00000902">
              <w:rPr>
                <w:rFonts w:cs="Arial"/>
              </w:rPr>
              <w:t> </w:t>
            </w:r>
            <w:r w:rsidRPr="00000902">
              <w:rPr>
                <w:rFonts w:cs="Arial"/>
              </w:rPr>
              <w:t> </w:t>
            </w:r>
            <w:r w:rsidRPr="00000902">
              <w:rPr>
                <w:rFonts w:cs="Arial"/>
              </w:rPr>
              <w:t> </w:t>
            </w:r>
            <w:r w:rsidRPr="00000902">
              <w:rPr>
                <w:rFonts w:cs="Arial"/>
              </w:rPr>
              <w:t> </w:t>
            </w:r>
            <w:r w:rsidRPr="00000902">
              <w:fldChar w:fldCharType="end"/>
            </w:r>
          </w:p>
        </w:tc>
      </w:tr>
      <w:tr w:rsidR="001B750D" w:rsidRPr="00000902" w14:paraId="3BF469FD" w14:textId="77777777" w:rsidTr="001B750D">
        <w:trPr>
          <w:trHeight w:val="567"/>
        </w:trPr>
        <w:tc>
          <w:tcPr>
            <w:tcW w:w="4296" w:type="pct"/>
            <w:tcBorders>
              <w:top w:val="nil"/>
              <w:left w:val="nil"/>
              <w:bottom w:val="nil"/>
              <w:right w:val="single" w:sz="4" w:space="0" w:color="auto"/>
            </w:tcBorders>
            <w:vAlign w:val="center"/>
            <w:hideMark/>
          </w:tcPr>
          <w:p w14:paraId="459E7EA5" w14:textId="77777777" w:rsidR="001B750D" w:rsidRPr="00000902" w:rsidRDefault="001B750D" w:rsidP="00B32DAB">
            <w:pPr>
              <w:spacing w:before="60" w:after="60"/>
              <w:rPr>
                <w:rFonts w:cs="Arial"/>
              </w:rPr>
            </w:pPr>
            <w:r w:rsidRPr="00000902">
              <w:rPr>
                <w:rFonts w:cs="Arial"/>
              </w:rPr>
              <w:t>Erstellungs-/Aktualisierungsdatum des Erhebungsbogens</w:t>
            </w:r>
          </w:p>
        </w:tc>
        <w:tc>
          <w:tcPr>
            <w:tcW w:w="704" w:type="pct"/>
            <w:tcBorders>
              <w:top w:val="single" w:sz="4" w:space="0" w:color="auto"/>
              <w:left w:val="single" w:sz="4" w:space="0" w:color="auto"/>
              <w:bottom w:val="single" w:sz="4" w:space="0" w:color="auto"/>
              <w:right w:val="single" w:sz="4" w:space="0" w:color="auto"/>
            </w:tcBorders>
            <w:vAlign w:val="center"/>
            <w:hideMark/>
          </w:tcPr>
          <w:p w14:paraId="6C6D6624" w14:textId="77777777" w:rsidR="001B750D" w:rsidRPr="001B750D" w:rsidRDefault="001B750D" w:rsidP="00B32DAB">
            <w:pPr>
              <w:spacing w:before="60" w:after="60"/>
              <w:jc w:val="center"/>
            </w:pPr>
            <w:r w:rsidRPr="001B750D">
              <w:fldChar w:fldCharType="begin">
                <w:ffData>
                  <w:name w:val=""/>
                  <w:enabled/>
                  <w:calcOnExit w:val="0"/>
                  <w:statusText w:type="text" w:val="Datum eintragen"/>
                  <w:textInput>
                    <w:type w:val="date"/>
                  </w:textInput>
                </w:ffData>
              </w:fldChar>
            </w:r>
            <w:r w:rsidRPr="001B750D">
              <w:instrText xml:space="preserve"> FORMTEXT </w:instrText>
            </w:r>
            <w:r w:rsidRPr="001B750D">
              <w:fldChar w:fldCharType="separate"/>
            </w:r>
            <w:r w:rsidRPr="001B750D">
              <w:t> </w:t>
            </w:r>
            <w:r w:rsidRPr="001B750D">
              <w:t> </w:t>
            </w:r>
            <w:r w:rsidRPr="001B750D">
              <w:t> </w:t>
            </w:r>
            <w:r w:rsidRPr="001B750D">
              <w:t> </w:t>
            </w:r>
            <w:r w:rsidRPr="001B750D">
              <w:t> </w:t>
            </w:r>
            <w:r w:rsidRPr="001B750D">
              <w:fldChar w:fldCharType="end"/>
            </w:r>
          </w:p>
        </w:tc>
      </w:tr>
    </w:tbl>
    <w:p w14:paraId="15A94921" w14:textId="77777777" w:rsidR="001B750D" w:rsidRDefault="001B750D" w:rsidP="009E70FB">
      <w:pPr>
        <w:rPr>
          <w:rFonts w:cs="Arial"/>
        </w:rPr>
      </w:pPr>
    </w:p>
    <w:p w14:paraId="1A6721A0" w14:textId="77777777" w:rsidR="001B750D" w:rsidRPr="00EB4003" w:rsidRDefault="001B750D" w:rsidP="009E70FB">
      <w:pPr>
        <w:rPr>
          <w:rFonts w:cs="Arial"/>
        </w:rPr>
      </w:pPr>
    </w:p>
    <w:p w14:paraId="0181B82B" w14:textId="77777777" w:rsidR="009E70FB" w:rsidRPr="00EB4003" w:rsidRDefault="009E70FB" w:rsidP="009E70FB">
      <w:pPr>
        <w:rPr>
          <w:rFonts w:cs="Arial"/>
          <w:szCs w:val="20"/>
        </w:rPr>
      </w:pPr>
    </w:p>
    <w:p w14:paraId="6882F035" w14:textId="77777777" w:rsidR="003C7A7C" w:rsidRPr="00EB4003" w:rsidRDefault="003C7A7C" w:rsidP="00BE3389">
      <w:pPr>
        <w:rPr>
          <w:rFonts w:cs="Arial"/>
          <w:b/>
          <w:szCs w:val="20"/>
        </w:rPr>
      </w:pPr>
    </w:p>
    <w:p w14:paraId="02461001" w14:textId="027EB90E" w:rsidR="00BE3389" w:rsidRPr="000240FD" w:rsidRDefault="00BE3389" w:rsidP="00AF5E2A">
      <w:pPr>
        <w:pStyle w:val="berschrift1"/>
        <w:numPr>
          <w:ilvl w:val="0"/>
          <w:numId w:val="0"/>
        </w:numPr>
        <w:ind w:left="360" w:hanging="360"/>
      </w:pPr>
      <w:bookmarkStart w:id="4" w:name="_Toc205383158"/>
      <w:r w:rsidRPr="000240FD">
        <w:t>Inhaltsverzeichnis</w:t>
      </w:r>
      <w:bookmarkEnd w:id="4"/>
      <w:r w:rsidR="00030699" w:rsidRPr="000240FD">
        <w:t xml:space="preserve"> </w:t>
      </w:r>
    </w:p>
    <w:p w14:paraId="54E0A0C6" w14:textId="77777777" w:rsidR="00110DAB" w:rsidRPr="00EB4003" w:rsidRDefault="00110DAB" w:rsidP="00BE3389">
      <w:pPr>
        <w:rPr>
          <w:rFonts w:cs="Arial"/>
          <w:b/>
          <w:szCs w:val="20"/>
        </w:rPr>
      </w:pPr>
    </w:p>
    <w:p w14:paraId="64CBECD6" w14:textId="1B3916E7" w:rsidR="002D4ADD" w:rsidRDefault="00AA6D32">
      <w:pPr>
        <w:pStyle w:val="Verzeichnis1"/>
        <w:rPr>
          <w:rFonts w:asciiTheme="minorHAnsi" w:eastAsiaTheme="minorEastAsia" w:hAnsiTheme="minorHAnsi" w:cstheme="minorBidi"/>
          <w:noProof/>
          <w:kern w:val="2"/>
          <w:sz w:val="24"/>
          <w:szCs w:val="24"/>
          <w:lang w:eastAsia="de-DE"/>
          <w14:ligatures w14:val="standardContextual"/>
        </w:rPr>
      </w:pPr>
      <w:r>
        <w:rPr>
          <w:b/>
        </w:rPr>
        <w:fldChar w:fldCharType="begin"/>
      </w:r>
      <w:r>
        <w:rPr>
          <w:b/>
        </w:rPr>
        <w:instrText xml:space="preserve"> TOC \o "1-2" \h \z \u </w:instrText>
      </w:r>
      <w:r>
        <w:rPr>
          <w:b/>
        </w:rPr>
        <w:fldChar w:fldCharType="separate"/>
      </w:r>
      <w:hyperlink w:anchor="_Toc205383155" w:history="1">
        <w:r w:rsidR="002D4ADD" w:rsidRPr="0083431A">
          <w:rPr>
            <w:rStyle w:val="Hyperlink"/>
            <w:noProof/>
          </w:rPr>
          <w:t>Präambel</w:t>
        </w:r>
        <w:r w:rsidR="002D4ADD">
          <w:rPr>
            <w:noProof/>
            <w:webHidden/>
          </w:rPr>
          <w:tab/>
        </w:r>
        <w:r w:rsidR="002D4ADD">
          <w:rPr>
            <w:noProof/>
            <w:webHidden/>
          </w:rPr>
          <w:fldChar w:fldCharType="begin"/>
        </w:r>
        <w:r w:rsidR="002D4ADD">
          <w:rPr>
            <w:noProof/>
            <w:webHidden/>
          </w:rPr>
          <w:instrText xml:space="preserve"> PAGEREF _Toc205383155 \h </w:instrText>
        </w:r>
        <w:r w:rsidR="002D4ADD">
          <w:rPr>
            <w:noProof/>
            <w:webHidden/>
          </w:rPr>
        </w:r>
        <w:r w:rsidR="002D4ADD">
          <w:rPr>
            <w:noProof/>
            <w:webHidden/>
          </w:rPr>
          <w:fldChar w:fldCharType="separate"/>
        </w:r>
        <w:r w:rsidR="008A72D4">
          <w:rPr>
            <w:noProof/>
            <w:webHidden/>
          </w:rPr>
          <w:t>2</w:t>
        </w:r>
        <w:r w:rsidR="002D4ADD">
          <w:rPr>
            <w:noProof/>
            <w:webHidden/>
          </w:rPr>
          <w:fldChar w:fldCharType="end"/>
        </w:r>
      </w:hyperlink>
    </w:p>
    <w:p w14:paraId="7E49C9BF" w14:textId="48256702"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56" w:history="1">
        <w:r w:rsidRPr="0083431A">
          <w:rPr>
            <w:rStyle w:val="Hyperlink"/>
            <w:noProof/>
          </w:rPr>
          <w:t>Strukturangaben</w:t>
        </w:r>
        <w:r>
          <w:rPr>
            <w:noProof/>
            <w:webHidden/>
          </w:rPr>
          <w:tab/>
        </w:r>
        <w:r>
          <w:rPr>
            <w:noProof/>
            <w:webHidden/>
          </w:rPr>
          <w:fldChar w:fldCharType="begin"/>
        </w:r>
        <w:r>
          <w:rPr>
            <w:noProof/>
            <w:webHidden/>
          </w:rPr>
          <w:instrText xml:space="preserve"> PAGEREF _Toc205383156 \h </w:instrText>
        </w:r>
        <w:r>
          <w:rPr>
            <w:noProof/>
            <w:webHidden/>
          </w:rPr>
        </w:r>
        <w:r>
          <w:rPr>
            <w:noProof/>
            <w:webHidden/>
          </w:rPr>
          <w:fldChar w:fldCharType="separate"/>
        </w:r>
        <w:r w:rsidR="008A72D4">
          <w:rPr>
            <w:noProof/>
            <w:webHidden/>
          </w:rPr>
          <w:t>4</w:t>
        </w:r>
        <w:r>
          <w:rPr>
            <w:noProof/>
            <w:webHidden/>
          </w:rPr>
          <w:fldChar w:fldCharType="end"/>
        </w:r>
      </w:hyperlink>
    </w:p>
    <w:p w14:paraId="6FCDACD4" w14:textId="7BFF2FFA"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57" w:history="1">
        <w:r w:rsidRPr="0083431A">
          <w:rPr>
            <w:rStyle w:val="Hyperlink"/>
            <w:noProof/>
          </w:rPr>
          <w:t>Behandlungseinheiten / Kooperationen</w:t>
        </w:r>
        <w:r>
          <w:rPr>
            <w:noProof/>
            <w:webHidden/>
          </w:rPr>
          <w:tab/>
        </w:r>
        <w:r>
          <w:rPr>
            <w:noProof/>
            <w:webHidden/>
          </w:rPr>
          <w:fldChar w:fldCharType="begin"/>
        </w:r>
        <w:r>
          <w:rPr>
            <w:noProof/>
            <w:webHidden/>
          </w:rPr>
          <w:instrText xml:space="preserve"> PAGEREF _Toc205383157 \h </w:instrText>
        </w:r>
        <w:r>
          <w:rPr>
            <w:noProof/>
            <w:webHidden/>
          </w:rPr>
        </w:r>
        <w:r>
          <w:rPr>
            <w:noProof/>
            <w:webHidden/>
          </w:rPr>
          <w:fldChar w:fldCharType="separate"/>
        </w:r>
        <w:r w:rsidR="008A72D4">
          <w:rPr>
            <w:noProof/>
            <w:webHidden/>
          </w:rPr>
          <w:t>4</w:t>
        </w:r>
        <w:r>
          <w:rPr>
            <w:noProof/>
            <w:webHidden/>
          </w:rPr>
          <w:fldChar w:fldCharType="end"/>
        </w:r>
      </w:hyperlink>
    </w:p>
    <w:p w14:paraId="406C3860" w14:textId="4AE28819"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58" w:history="1">
        <w:r w:rsidRPr="0083431A">
          <w:rPr>
            <w:rStyle w:val="Hyperlink"/>
            <w:noProof/>
          </w:rPr>
          <w:t>Inhaltsverzeichnis</w:t>
        </w:r>
        <w:r>
          <w:rPr>
            <w:noProof/>
            <w:webHidden/>
          </w:rPr>
          <w:tab/>
        </w:r>
        <w:r>
          <w:rPr>
            <w:noProof/>
            <w:webHidden/>
          </w:rPr>
          <w:fldChar w:fldCharType="begin"/>
        </w:r>
        <w:r>
          <w:rPr>
            <w:noProof/>
            <w:webHidden/>
          </w:rPr>
          <w:instrText xml:space="preserve"> PAGEREF _Toc205383158 \h </w:instrText>
        </w:r>
        <w:r>
          <w:rPr>
            <w:noProof/>
            <w:webHidden/>
          </w:rPr>
        </w:r>
        <w:r>
          <w:rPr>
            <w:noProof/>
            <w:webHidden/>
          </w:rPr>
          <w:fldChar w:fldCharType="separate"/>
        </w:r>
        <w:r w:rsidR="008A72D4">
          <w:rPr>
            <w:noProof/>
            <w:webHidden/>
          </w:rPr>
          <w:t>5</w:t>
        </w:r>
        <w:r>
          <w:rPr>
            <w:noProof/>
            <w:webHidden/>
          </w:rPr>
          <w:fldChar w:fldCharType="end"/>
        </w:r>
      </w:hyperlink>
    </w:p>
    <w:p w14:paraId="12BBA25B" w14:textId="69654B65"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59" w:history="1">
        <w:r w:rsidRPr="0083431A">
          <w:rPr>
            <w:rStyle w:val="Hyperlink"/>
            <w:noProof/>
          </w:rPr>
          <w:t>Allgemeine Hinweise</w:t>
        </w:r>
        <w:r>
          <w:rPr>
            <w:noProof/>
            <w:webHidden/>
          </w:rPr>
          <w:tab/>
        </w:r>
        <w:r>
          <w:rPr>
            <w:noProof/>
            <w:webHidden/>
          </w:rPr>
          <w:fldChar w:fldCharType="begin"/>
        </w:r>
        <w:r>
          <w:rPr>
            <w:noProof/>
            <w:webHidden/>
          </w:rPr>
          <w:instrText xml:space="preserve"> PAGEREF _Toc205383159 \h </w:instrText>
        </w:r>
        <w:r>
          <w:rPr>
            <w:noProof/>
            <w:webHidden/>
          </w:rPr>
        </w:r>
        <w:r>
          <w:rPr>
            <w:noProof/>
            <w:webHidden/>
          </w:rPr>
          <w:fldChar w:fldCharType="separate"/>
        </w:r>
        <w:r w:rsidR="008A72D4">
          <w:rPr>
            <w:noProof/>
            <w:webHidden/>
          </w:rPr>
          <w:t>6</w:t>
        </w:r>
        <w:r>
          <w:rPr>
            <w:noProof/>
            <w:webHidden/>
          </w:rPr>
          <w:fldChar w:fldCharType="end"/>
        </w:r>
      </w:hyperlink>
    </w:p>
    <w:p w14:paraId="43502A9D" w14:textId="1D66365E"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60" w:history="1">
        <w:r w:rsidRPr="0083431A">
          <w:rPr>
            <w:rStyle w:val="Hyperlink"/>
            <w:noProof/>
          </w:rPr>
          <w:t>1.</w:t>
        </w:r>
        <w:r>
          <w:rPr>
            <w:rFonts w:asciiTheme="minorHAnsi" w:eastAsiaTheme="minorEastAsia" w:hAnsiTheme="minorHAnsi" w:cstheme="minorBidi"/>
            <w:noProof/>
            <w:kern w:val="2"/>
            <w:sz w:val="24"/>
            <w:szCs w:val="24"/>
            <w:lang w:eastAsia="de-DE"/>
            <w14:ligatures w14:val="standardContextual"/>
          </w:rPr>
          <w:tab/>
        </w:r>
        <w:r w:rsidRPr="0083431A">
          <w:rPr>
            <w:rStyle w:val="Hyperlink"/>
            <w:noProof/>
          </w:rPr>
          <w:t>Allgemeine Struktur</w:t>
        </w:r>
        <w:r>
          <w:rPr>
            <w:noProof/>
            <w:webHidden/>
          </w:rPr>
          <w:tab/>
        </w:r>
        <w:r>
          <w:rPr>
            <w:noProof/>
            <w:webHidden/>
          </w:rPr>
          <w:fldChar w:fldCharType="begin"/>
        </w:r>
        <w:r>
          <w:rPr>
            <w:noProof/>
            <w:webHidden/>
          </w:rPr>
          <w:instrText xml:space="preserve"> PAGEREF _Toc205383160 \h </w:instrText>
        </w:r>
        <w:r>
          <w:rPr>
            <w:noProof/>
            <w:webHidden/>
          </w:rPr>
        </w:r>
        <w:r>
          <w:rPr>
            <w:noProof/>
            <w:webHidden/>
          </w:rPr>
          <w:fldChar w:fldCharType="separate"/>
        </w:r>
        <w:r w:rsidR="008A72D4">
          <w:rPr>
            <w:noProof/>
            <w:webHidden/>
          </w:rPr>
          <w:t>7</w:t>
        </w:r>
        <w:r>
          <w:rPr>
            <w:noProof/>
            <w:webHidden/>
          </w:rPr>
          <w:fldChar w:fldCharType="end"/>
        </w:r>
      </w:hyperlink>
    </w:p>
    <w:p w14:paraId="757FB3A8" w14:textId="46BC89CB" w:rsidR="002D4ADD" w:rsidRDefault="002D4ADD">
      <w:pPr>
        <w:pStyle w:val="Verzeichnis2"/>
        <w:rPr>
          <w:rFonts w:asciiTheme="minorHAnsi" w:eastAsiaTheme="minorEastAsia" w:hAnsiTheme="minorHAnsi" w:cstheme="minorBidi"/>
          <w:noProof/>
          <w:kern w:val="2"/>
          <w:sz w:val="24"/>
          <w:szCs w:val="24"/>
          <w:lang w:eastAsia="de-DE"/>
          <w14:ligatures w14:val="standardContextual"/>
        </w:rPr>
      </w:pPr>
      <w:hyperlink w:anchor="_Toc205383161" w:history="1">
        <w:r w:rsidRPr="0083431A">
          <w:rPr>
            <w:rStyle w:val="Hyperlink"/>
            <w:noProof/>
          </w:rPr>
          <w:t>1.1 Allgemeine Organisationsstruktur</w:t>
        </w:r>
        <w:r>
          <w:rPr>
            <w:noProof/>
            <w:webHidden/>
          </w:rPr>
          <w:tab/>
        </w:r>
        <w:r>
          <w:rPr>
            <w:noProof/>
            <w:webHidden/>
          </w:rPr>
          <w:fldChar w:fldCharType="begin"/>
        </w:r>
        <w:r>
          <w:rPr>
            <w:noProof/>
            <w:webHidden/>
          </w:rPr>
          <w:instrText xml:space="preserve"> PAGEREF _Toc205383161 \h </w:instrText>
        </w:r>
        <w:r>
          <w:rPr>
            <w:noProof/>
            <w:webHidden/>
          </w:rPr>
        </w:r>
        <w:r>
          <w:rPr>
            <w:noProof/>
            <w:webHidden/>
          </w:rPr>
          <w:fldChar w:fldCharType="separate"/>
        </w:r>
        <w:r w:rsidR="008A72D4">
          <w:rPr>
            <w:noProof/>
            <w:webHidden/>
          </w:rPr>
          <w:t>9</w:t>
        </w:r>
        <w:r>
          <w:rPr>
            <w:noProof/>
            <w:webHidden/>
          </w:rPr>
          <w:fldChar w:fldCharType="end"/>
        </w:r>
      </w:hyperlink>
    </w:p>
    <w:p w14:paraId="3F1C2014" w14:textId="56070807"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62" w:history="1">
        <w:r w:rsidRPr="0083431A">
          <w:rPr>
            <w:rStyle w:val="Hyperlink"/>
            <w:noProof/>
          </w:rPr>
          <w:t>2.</w:t>
        </w:r>
        <w:r>
          <w:rPr>
            <w:rFonts w:asciiTheme="minorHAnsi" w:eastAsiaTheme="minorEastAsia" w:hAnsiTheme="minorHAnsi" w:cstheme="minorBidi"/>
            <w:noProof/>
            <w:kern w:val="2"/>
            <w:sz w:val="24"/>
            <w:szCs w:val="24"/>
            <w:lang w:eastAsia="de-DE"/>
            <w14:ligatures w14:val="standardContextual"/>
          </w:rPr>
          <w:tab/>
        </w:r>
        <w:r w:rsidRPr="0083431A">
          <w:rPr>
            <w:rStyle w:val="Hyperlink"/>
            <w:noProof/>
          </w:rPr>
          <w:t>Spezielle Organisationsstruktur</w:t>
        </w:r>
        <w:r>
          <w:rPr>
            <w:noProof/>
            <w:webHidden/>
          </w:rPr>
          <w:tab/>
        </w:r>
        <w:r>
          <w:rPr>
            <w:noProof/>
            <w:webHidden/>
          </w:rPr>
          <w:fldChar w:fldCharType="begin"/>
        </w:r>
        <w:r>
          <w:rPr>
            <w:noProof/>
            <w:webHidden/>
          </w:rPr>
          <w:instrText xml:space="preserve"> PAGEREF _Toc205383162 \h </w:instrText>
        </w:r>
        <w:r>
          <w:rPr>
            <w:noProof/>
            <w:webHidden/>
          </w:rPr>
        </w:r>
        <w:r>
          <w:rPr>
            <w:noProof/>
            <w:webHidden/>
          </w:rPr>
          <w:fldChar w:fldCharType="separate"/>
        </w:r>
        <w:r w:rsidR="008A72D4">
          <w:rPr>
            <w:noProof/>
            <w:webHidden/>
          </w:rPr>
          <w:t>14</w:t>
        </w:r>
        <w:r>
          <w:rPr>
            <w:noProof/>
            <w:webHidden/>
          </w:rPr>
          <w:fldChar w:fldCharType="end"/>
        </w:r>
      </w:hyperlink>
    </w:p>
    <w:p w14:paraId="35077669" w14:textId="3670F7FA" w:rsidR="002D4ADD" w:rsidRDefault="002D4ADD">
      <w:pPr>
        <w:pStyle w:val="Verzeichnis2"/>
        <w:rPr>
          <w:rFonts w:asciiTheme="minorHAnsi" w:eastAsiaTheme="minorEastAsia" w:hAnsiTheme="minorHAnsi" w:cstheme="minorBidi"/>
          <w:noProof/>
          <w:kern w:val="2"/>
          <w:sz w:val="24"/>
          <w:szCs w:val="24"/>
          <w:lang w:eastAsia="de-DE"/>
          <w14:ligatures w14:val="standardContextual"/>
        </w:rPr>
      </w:pPr>
      <w:hyperlink w:anchor="_Toc205383163" w:history="1">
        <w:r w:rsidRPr="0083431A">
          <w:rPr>
            <w:rStyle w:val="Hyperlink"/>
            <w:noProof/>
          </w:rPr>
          <w:t>2.1 Nephrologische Struktur</w:t>
        </w:r>
        <w:r>
          <w:rPr>
            <w:noProof/>
            <w:webHidden/>
          </w:rPr>
          <w:tab/>
        </w:r>
        <w:r>
          <w:rPr>
            <w:noProof/>
            <w:webHidden/>
          </w:rPr>
          <w:fldChar w:fldCharType="begin"/>
        </w:r>
        <w:r>
          <w:rPr>
            <w:noProof/>
            <w:webHidden/>
          </w:rPr>
          <w:instrText xml:space="preserve"> PAGEREF _Toc205383163 \h </w:instrText>
        </w:r>
        <w:r>
          <w:rPr>
            <w:noProof/>
            <w:webHidden/>
          </w:rPr>
        </w:r>
        <w:r>
          <w:rPr>
            <w:noProof/>
            <w:webHidden/>
          </w:rPr>
          <w:fldChar w:fldCharType="separate"/>
        </w:r>
        <w:r w:rsidR="008A72D4">
          <w:rPr>
            <w:noProof/>
            <w:webHidden/>
          </w:rPr>
          <w:t>14</w:t>
        </w:r>
        <w:r>
          <w:rPr>
            <w:noProof/>
            <w:webHidden/>
          </w:rPr>
          <w:fldChar w:fldCharType="end"/>
        </w:r>
      </w:hyperlink>
    </w:p>
    <w:p w14:paraId="7A565722" w14:textId="624EA495" w:rsidR="002D4ADD" w:rsidRDefault="002D4ADD">
      <w:pPr>
        <w:pStyle w:val="Verzeichnis2"/>
        <w:rPr>
          <w:rFonts w:asciiTheme="minorHAnsi" w:eastAsiaTheme="minorEastAsia" w:hAnsiTheme="minorHAnsi" w:cstheme="minorBidi"/>
          <w:noProof/>
          <w:kern w:val="2"/>
          <w:sz w:val="24"/>
          <w:szCs w:val="24"/>
          <w:lang w:eastAsia="de-DE"/>
          <w14:ligatures w14:val="standardContextual"/>
        </w:rPr>
      </w:pPr>
      <w:hyperlink w:anchor="_Toc205383164" w:history="1">
        <w:r w:rsidRPr="0083431A">
          <w:rPr>
            <w:rStyle w:val="Hyperlink"/>
            <w:noProof/>
          </w:rPr>
          <w:t>2.2 Operative Struktur</w:t>
        </w:r>
        <w:r>
          <w:rPr>
            <w:noProof/>
            <w:webHidden/>
          </w:rPr>
          <w:tab/>
        </w:r>
        <w:r>
          <w:rPr>
            <w:noProof/>
            <w:webHidden/>
          </w:rPr>
          <w:fldChar w:fldCharType="begin"/>
        </w:r>
        <w:r>
          <w:rPr>
            <w:noProof/>
            <w:webHidden/>
          </w:rPr>
          <w:instrText xml:space="preserve"> PAGEREF _Toc205383164 \h </w:instrText>
        </w:r>
        <w:r>
          <w:rPr>
            <w:noProof/>
            <w:webHidden/>
          </w:rPr>
        </w:r>
        <w:r>
          <w:rPr>
            <w:noProof/>
            <w:webHidden/>
          </w:rPr>
          <w:fldChar w:fldCharType="separate"/>
        </w:r>
        <w:r w:rsidR="008A72D4">
          <w:rPr>
            <w:noProof/>
            <w:webHidden/>
          </w:rPr>
          <w:t>19</w:t>
        </w:r>
        <w:r>
          <w:rPr>
            <w:noProof/>
            <w:webHidden/>
          </w:rPr>
          <w:fldChar w:fldCharType="end"/>
        </w:r>
      </w:hyperlink>
    </w:p>
    <w:p w14:paraId="5D59AE02" w14:textId="4CE13D17" w:rsidR="002D4ADD" w:rsidRDefault="002D4ADD">
      <w:pPr>
        <w:pStyle w:val="Verzeichnis2"/>
        <w:rPr>
          <w:rFonts w:asciiTheme="minorHAnsi" w:eastAsiaTheme="minorEastAsia" w:hAnsiTheme="minorHAnsi" w:cstheme="minorBidi"/>
          <w:noProof/>
          <w:kern w:val="2"/>
          <w:sz w:val="24"/>
          <w:szCs w:val="24"/>
          <w:lang w:eastAsia="de-DE"/>
          <w14:ligatures w14:val="standardContextual"/>
        </w:rPr>
      </w:pPr>
      <w:hyperlink w:anchor="_Toc205383165" w:history="1">
        <w:r w:rsidRPr="0083431A">
          <w:rPr>
            <w:rStyle w:val="Hyperlink"/>
            <w:noProof/>
          </w:rPr>
          <w:t>2.3 Interventionelle Struktur</w:t>
        </w:r>
        <w:r>
          <w:rPr>
            <w:noProof/>
            <w:webHidden/>
          </w:rPr>
          <w:tab/>
        </w:r>
        <w:r>
          <w:rPr>
            <w:noProof/>
            <w:webHidden/>
          </w:rPr>
          <w:fldChar w:fldCharType="begin"/>
        </w:r>
        <w:r>
          <w:rPr>
            <w:noProof/>
            <w:webHidden/>
          </w:rPr>
          <w:instrText xml:space="preserve"> PAGEREF _Toc205383165 \h </w:instrText>
        </w:r>
        <w:r>
          <w:rPr>
            <w:noProof/>
            <w:webHidden/>
          </w:rPr>
        </w:r>
        <w:r>
          <w:rPr>
            <w:noProof/>
            <w:webHidden/>
          </w:rPr>
          <w:fldChar w:fldCharType="separate"/>
        </w:r>
        <w:r w:rsidR="008A72D4">
          <w:rPr>
            <w:noProof/>
            <w:webHidden/>
          </w:rPr>
          <w:t>24</w:t>
        </w:r>
        <w:r>
          <w:rPr>
            <w:noProof/>
            <w:webHidden/>
          </w:rPr>
          <w:fldChar w:fldCharType="end"/>
        </w:r>
      </w:hyperlink>
    </w:p>
    <w:p w14:paraId="547569E7" w14:textId="0529D0D7"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66" w:history="1">
        <w:r w:rsidRPr="0083431A">
          <w:rPr>
            <w:rStyle w:val="Hyperlink"/>
            <w:noProof/>
          </w:rPr>
          <w:t>3.</w:t>
        </w:r>
        <w:r>
          <w:rPr>
            <w:rFonts w:asciiTheme="minorHAnsi" w:eastAsiaTheme="minorEastAsia" w:hAnsiTheme="minorHAnsi" w:cstheme="minorBidi"/>
            <w:noProof/>
            <w:kern w:val="2"/>
            <w:sz w:val="24"/>
            <w:szCs w:val="24"/>
            <w:lang w:eastAsia="de-DE"/>
            <w14:ligatures w14:val="standardContextual"/>
          </w:rPr>
          <w:tab/>
        </w:r>
        <w:r w:rsidRPr="0083431A">
          <w:rPr>
            <w:rStyle w:val="Hyperlink"/>
            <w:noProof/>
          </w:rPr>
          <w:t>SOPs</w:t>
        </w:r>
        <w:r>
          <w:rPr>
            <w:noProof/>
            <w:webHidden/>
          </w:rPr>
          <w:tab/>
        </w:r>
        <w:r>
          <w:rPr>
            <w:noProof/>
            <w:webHidden/>
          </w:rPr>
          <w:fldChar w:fldCharType="begin"/>
        </w:r>
        <w:r>
          <w:rPr>
            <w:noProof/>
            <w:webHidden/>
          </w:rPr>
          <w:instrText xml:space="preserve"> PAGEREF _Toc205383166 \h </w:instrText>
        </w:r>
        <w:r>
          <w:rPr>
            <w:noProof/>
            <w:webHidden/>
          </w:rPr>
        </w:r>
        <w:r>
          <w:rPr>
            <w:noProof/>
            <w:webHidden/>
          </w:rPr>
          <w:fldChar w:fldCharType="separate"/>
        </w:r>
        <w:r w:rsidR="008A72D4">
          <w:rPr>
            <w:noProof/>
            <w:webHidden/>
          </w:rPr>
          <w:t>28</w:t>
        </w:r>
        <w:r>
          <w:rPr>
            <w:noProof/>
            <w:webHidden/>
          </w:rPr>
          <w:fldChar w:fldCharType="end"/>
        </w:r>
      </w:hyperlink>
    </w:p>
    <w:p w14:paraId="376CA154" w14:textId="41AF5551"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67" w:history="1">
        <w:r w:rsidRPr="0083431A">
          <w:rPr>
            <w:rStyle w:val="Hyperlink"/>
            <w:noProof/>
          </w:rPr>
          <w:t>4.</w:t>
        </w:r>
        <w:r>
          <w:rPr>
            <w:rFonts w:asciiTheme="minorHAnsi" w:eastAsiaTheme="minorEastAsia" w:hAnsiTheme="minorHAnsi" w:cstheme="minorBidi"/>
            <w:noProof/>
            <w:kern w:val="2"/>
            <w:sz w:val="24"/>
            <w:szCs w:val="24"/>
            <w:lang w:eastAsia="de-DE"/>
            <w14:ligatures w14:val="standardContextual"/>
          </w:rPr>
          <w:tab/>
        </w:r>
        <w:r w:rsidRPr="0083431A">
          <w:rPr>
            <w:rStyle w:val="Hyperlink"/>
            <w:noProof/>
          </w:rPr>
          <w:t>Kennzahlenbogen</w:t>
        </w:r>
        <w:r>
          <w:rPr>
            <w:noProof/>
            <w:webHidden/>
          </w:rPr>
          <w:tab/>
        </w:r>
        <w:r>
          <w:rPr>
            <w:noProof/>
            <w:webHidden/>
          </w:rPr>
          <w:fldChar w:fldCharType="begin"/>
        </w:r>
        <w:r>
          <w:rPr>
            <w:noProof/>
            <w:webHidden/>
          </w:rPr>
          <w:instrText xml:space="preserve"> PAGEREF _Toc205383167 \h </w:instrText>
        </w:r>
        <w:r>
          <w:rPr>
            <w:noProof/>
            <w:webHidden/>
          </w:rPr>
        </w:r>
        <w:r>
          <w:rPr>
            <w:noProof/>
            <w:webHidden/>
          </w:rPr>
          <w:fldChar w:fldCharType="separate"/>
        </w:r>
        <w:r w:rsidR="008A72D4">
          <w:rPr>
            <w:noProof/>
            <w:webHidden/>
          </w:rPr>
          <w:t>29</w:t>
        </w:r>
        <w:r>
          <w:rPr>
            <w:noProof/>
            <w:webHidden/>
          </w:rPr>
          <w:fldChar w:fldCharType="end"/>
        </w:r>
      </w:hyperlink>
    </w:p>
    <w:p w14:paraId="5D75E842" w14:textId="1A8ACCB4" w:rsidR="002D4ADD" w:rsidRDefault="002D4ADD">
      <w:pPr>
        <w:pStyle w:val="Verzeichnis1"/>
        <w:rPr>
          <w:rFonts w:asciiTheme="minorHAnsi" w:eastAsiaTheme="minorEastAsia" w:hAnsiTheme="minorHAnsi" w:cstheme="minorBidi"/>
          <w:noProof/>
          <w:kern w:val="2"/>
          <w:sz w:val="24"/>
          <w:szCs w:val="24"/>
          <w:lang w:eastAsia="de-DE"/>
          <w14:ligatures w14:val="standardContextual"/>
        </w:rPr>
      </w:pPr>
      <w:hyperlink w:anchor="_Toc205383168" w:history="1">
        <w:r w:rsidRPr="0083431A">
          <w:rPr>
            <w:rStyle w:val="Hyperlink"/>
            <w:noProof/>
          </w:rPr>
          <w:t>5.</w:t>
        </w:r>
        <w:r>
          <w:rPr>
            <w:rFonts w:asciiTheme="minorHAnsi" w:eastAsiaTheme="minorEastAsia" w:hAnsiTheme="minorHAnsi" w:cstheme="minorBidi"/>
            <w:noProof/>
            <w:kern w:val="2"/>
            <w:sz w:val="24"/>
            <w:szCs w:val="24"/>
            <w:lang w:eastAsia="de-DE"/>
            <w14:ligatures w14:val="standardContextual"/>
          </w:rPr>
          <w:tab/>
        </w:r>
        <w:r w:rsidRPr="0083431A">
          <w:rPr>
            <w:rStyle w:val="Hyperlink"/>
            <w:noProof/>
          </w:rPr>
          <w:t>Literatur</w:t>
        </w:r>
        <w:r>
          <w:rPr>
            <w:noProof/>
            <w:webHidden/>
          </w:rPr>
          <w:tab/>
        </w:r>
        <w:r>
          <w:rPr>
            <w:noProof/>
            <w:webHidden/>
          </w:rPr>
          <w:fldChar w:fldCharType="begin"/>
        </w:r>
        <w:r>
          <w:rPr>
            <w:noProof/>
            <w:webHidden/>
          </w:rPr>
          <w:instrText xml:space="preserve"> PAGEREF _Toc205383168 \h </w:instrText>
        </w:r>
        <w:r>
          <w:rPr>
            <w:noProof/>
            <w:webHidden/>
          </w:rPr>
        </w:r>
        <w:r>
          <w:rPr>
            <w:noProof/>
            <w:webHidden/>
          </w:rPr>
          <w:fldChar w:fldCharType="separate"/>
        </w:r>
        <w:r w:rsidR="008A72D4">
          <w:rPr>
            <w:noProof/>
            <w:webHidden/>
          </w:rPr>
          <w:t>29</w:t>
        </w:r>
        <w:r>
          <w:rPr>
            <w:noProof/>
            <w:webHidden/>
          </w:rPr>
          <w:fldChar w:fldCharType="end"/>
        </w:r>
      </w:hyperlink>
    </w:p>
    <w:p w14:paraId="72E52BC5" w14:textId="0F5C1687" w:rsidR="00504439" w:rsidRDefault="00AA6D32" w:rsidP="00AC4F5F">
      <w:pPr>
        <w:pStyle w:val="berschrift1"/>
        <w:numPr>
          <w:ilvl w:val="0"/>
          <w:numId w:val="0"/>
        </w:numPr>
        <w:rPr>
          <w:b w:val="0"/>
          <w:sz w:val="20"/>
        </w:rPr>
      </w:pPr>
      <w:r>
        <w:rPr>
          <w:b w:val="0"/>
          <w:sz w:val="20"/>
        </w:rPr>
        <w:fldChar w:fldCharType="end"/>
      </w:r>
    </w:p>
    <w:p w14:paraId="44D4ADA4" w14:textId="77777777" w:rsidR="00504439" w:rsidRPr="00504439" w:rsidRDefault="00504439" w:rsidP="00504439"/>
    <w:p w14:paraId="2830A1B1" w14:textId="689A73F9" w:rsidR="00504439" w:rsidRDefault="00504439" w:rsidP="00504439">
      <w:pPr>
        <w:pStyle w:val="berschrift1"/>
        <w:numPr>
          <w:ilvl w:val="0"/>
          <w:numId w:val="0"/>
        </w:numPr>
        <w:tabs>
          <w:tab w:val="left" w:pos="2798"/>
        </w:tabs>
        <w:rPr>
          <w:b w:val="0"/>
          <w:sz w:val="20"/>
        </w:rPr>
      </w:pPr>
      <w:r>
        <w:rPr>
          <w:b w:val="0"/>
          <w:sz w:val="20"/>
        </w:rPr>
        <w:tab/>
      </w:r>
    </w:p>
    <w:p w14:paraId="196E4866" w14:textId="77777777" w:rsidR="007B1146" w:rsidRPr="00EB4003" w:rsidRDefault="0035662D" w:rsidP="00AC4F5F">
      <w:pPr>
        <w:pStyle w:val="berschrift1"/>
        <w:numPr>
          <w:ilvl w:val="0"/>
          <w:numId w:val="0"/>
        </w:numPr>
      </w:pPr>
      <w:r w:rsidRPr="00504439">
        <w:br w:type="page"/>
      </w:r>
      <w:bookmarkStart w:id="5" w:name="_Toc205383159"/>
      <w:r w:rsidR="00131765" w:rsidRPr="00EB4003">
        <w:lastRenderedPageBreak/>
        <w:t>Allgemeine Hinweis</w:t>
      </w:r>
      <w:r w:rsidR="00613539">
        <w:t>e</w:t>
      </w:r>
      <w:bookmarkEnd w:id="5"/>
    </w:p>
    <w:p w14:paraId="36DC329E" w14:textId="77777777" w:rsidR="007B1146" w:rsidRPr="00EB4003" w:rsidRDefault="007B1146" w:rsidP="00BE3389">
      <w:pPr>
        <w:rPr>
          <w:rFonts w:cs="Arial"/>
          <w:b/>
          <w:szCs w:val="20"/>
        </w:rPr>
      </w:pPr>
    </w:p>
    <w:p w14:paraId="388EAEC4" w14:textId="3DAA7BE1" w:rsidR="007B1146" w:rsidRDefault="007B1146" w:rsidP="006C660D">
      <w:pPr>
        <w:spacing w:line="23" w:lineRule="atLeast"/>
        <w:jc w:val="both"/>
        <w:rPr>
          <w:rFonts w:cs="Arial"/>
          <w:szCs w:val="20"/>
        </w:rPr>
      </w:pPr>
      <w:r w:rsidRPr="00EB4003">
        <w:rPr>
          <w:rFonts w:cs="Arial"/>
          <w:szCs w:val="20"/>
        </w:rPr>
        <w:t xml:space="preserve">In den folgenden Abschnitten werden bestimmte diagnostische und therapeutische Leistungen bestimmten medizinischen Fachgruppen zugeordnet. Diese Einteilung </w:t>
      </w:r>
      <w:r w:rsidR="00275A05" w:rsidRPr="00EB4003">
        <w:rPr>
          <w:rFonts w:cs="Arial"/>
          <w:szCs w:val="20"/>
        </w:rPr>
        <w:t xml:space="preserve">erfolgt aus methodischen Gründen und </w:t>
      </w:r>
      <w:r w:rsidRPr="00EB4003">
        <w:rPr>
          <w:rFonts w:cs="Arial"/>
          <w:szCs w:val="20"/>
        </w:rPr>
        <w:t xml:space="preserve">ist als rein </w:t>
      </w:r>
      <w:r w:rsidR="00275A05" w:rsidRPr="00EB4003">
        <w:rPr>
          <w:rFonts w:cs="Arial"/>
          <w:szCs w:val="20"/>
        </w:rPr>
        <w:t>exemplarisch</w:t>
      </w:r>
      <w:r w:rsidRPr="00EB4003">
        <w:rPr>
          <w:rFonts w:cs="Arial"/>
          <w:szCs w:val="20"/>
        </w:rPr>
        <w:t xml:space="preserve"> zu betrachten. Die </w:t>
      </w:r>
      <w:r w:rsidR="00131765" w:rsidRPr="00EB4003">
        <w:rPr>
          <w:rFonts w:cs="Arial"/>
          <w:szCs w:val="20"/>
        </w:rPr>
        <w:t>Zertifizierungs</w:t>
      </w:r>
      <w:r w:rsidR="00A719AD" w:rsidRPr="00EB4003">
        <w:rPr>
          <w:rFonts w:cs="Arial"/>
          <w:szCs w:val="20"/>
        </w:rPr>
        <w:t>kommission</w:t>
      </w:r>
      <w:r w:rsidRPr="00EB4003">
        <w:rPr>
          <w:rFonts w:cs="Arial"/>
          <w:szCs w:val="20"/>
        </w:rPr>
        <w:t xml:space="preserve"> ist sich bewusst, dass viele dieser Leistungen in einem interdisziplinären Zentrum auch von Mitgliedern anderer</w:t>
      </w:r>
      <w:r w:rsidR="00A718E9" w:rsidRPr="00EB4003">
        <w:rPr>
          <w:rFonts w:cs="Arial"/>
          <w:szCs w:val="20"/>
        </w:rPr>
        <w:t xml:space="preserve"> </w:t>
      </w:r>
      <w:r w:rsidRPr="00EB4003">
        <w:rPr>
          <w:rFonts w:cs="Arial"/>
          <w:szCs w:val="20"/>
        </w:rPr>
        <w:t xml:space="preserve">– teils im Text nicht erwähnter – Fachgruppen erbracht werden können. Die Mitwirkung etwa eines </w:t>
      </w:r>
      <w:proofErr w:type="spellStart"/>
      <w:r w:rsidRPr="00EB4003">
        <w:rPr>
          <w:rFonts w:cs="Arial"/>
          <w:szCs w:val="20"/>
        </w:rPr>
        <w:t>shuntchirurgisch</w:t>
      </w:r>
      <w:proofErr w:type="spellEnd"/>
      <w:r w:rsidRPr="00EB4003">
        <w:rPr>
          <w:rFonts w:cs="Arial"/>
          <w:szCs w:val="20"/>
        </w:rPr>
        <w:t xml:space="preserve"> tätigen </w:t>
      </w:r>
      <w:r w:rsidRPr="00EB4003">
        <w:rPr>
          <w:rFonts w:cs="Arial"/>
          <w:szCs w:val="20"/>
          <w:lang w:val="la-Latn"/>
        </w:rPr>
        <w:t>N</w:t>
      </w:r>
      <w:r w:rsidR="00A718E9" w:rsidRPr="00EB4003">
        <w:rPr>
          <w:rFonts w:cs="Arial"/>
          <w:szCs w:val="20"/>
          <w:lang w:val="la-Latn"/>
        </w:rPr>
        <w:t>ephrologen</w:t>
      </w:r>
      <w:r w:rsidR="00A718E9" w:rsidRPr="00EB4003">
        <w:rPr>
          <w:rFonts w:cs="Arial"/>
          <w:szCs w:val="20"/>
        </w:rPr>
        <w:t xml:space="preserve"> oder eines Katheter</w:t>
      </w:r>
      <w:r w:rsidR="00CF29B5" w:rsidRPr="00EB4003">
        <w:rPr>
          <w:rFonts w:cs="Arial"/>
          <w:szCs w:val="20"/>
        </w:rPr>
        <w:t>s</w:t>
      </w:r>
      <w:r w:rsidR="00A718E9" w:rsidRPr="00EB4003">
        <w:rPr>
          <w:rFonts w:cs="Arial"/>
          <w:szCs w:val="20"/>
        </w:rPr>
        <w:t xml:space="preserve"> </w:t>
      </w:r>
      <w:r w:rsidR="00A719AD" w:rsidRPr="00EB4003">
        <w:rPr>
          <w:rFonts w:cs="Arial"/>
          <w:szCs w:val="20"/>
        </w:rPr>
        <w:t xml:space="preserve">implantierenden </w:t>
      </w:r>
      <w:r w:rsidRPr="00EB4003">
        <w:rPr>
          <w:rFonts w:cs="Arial"/>
          <w:szCs w:val="20"/>
        </w:rPr>
        <w:t>Anästhesisten soll den Zertifizierungsprozess genauso wenig gefährden wie etwa die Durchführung von radiologischen Interventionen durch entsprechend erfahrene Angiologen oder Gefäßchirurgen. Interdisziplinäres Denken und gelegentlich auch fachübergreifendes Handeln stellen wesentliche Merkmale eines Zentrums für Dialysezugänge dar</w:t>
      </w:r>
      <w:r w:rsidR="004067D4">
        <w:rPr>
          <w:rFonts w:cs="Arial"/>
          <w:szCs w:val="20"/>
        </w:rPr>
        <w:t xml:space="preserve">, weshalb </w:t>
      </w:r>
      <w:r w:rsidR="00541C61">
        <w:rPr>
          <w:rFonts w:cs="Arial"/>
          <w:szCs w:val="20"/>
        </w:rPr>
        <w:t xml:space="preserve">die Zusammenarbeit von </w:t>
      </w:r>
      <w:proofErr w:type="spellStart"/>
      <w:r w:rsidR="00541C61">
        <w:rPr>
          <w:rFonts w:cs="Arial"/>
          <w:szCs w:val="20"/>
        </w:rPr>
        <w:t>Shuntexperten</w:t>
      </w:r>
      <w:proofErr w:type="spellEnd"/>
      <w:r w:rsidR="00541C61">
        <w:rPr>
          <w:rFonts w:cs="Arial"/>
          <w:szCs w:val="20"/>
        </w:rPr>
        <w:t xml:space="preserve"> verschiedener Facharztrichtungen begrüßenswert ist</w:t>
      </w:r>
      <w:r w:rsidRPr="00EB4003">
        <w:rPr>
          <w:rFonts w:cs="Arial"/>
          <w:szCs w:val="20"/>
        </w:rPr>
        <w:t xml:space="preserve">. </w:t>
      </w:r>
    </w:p>
    <w:p w14:paraId="6CC0FAC7" w14:textId="77777777" w:rsidR="006C660D" w:rsidRPr="00EB4003" w:rsidRDefault="006C660D" w:rsidP="00030699">
      <w:pPr>
        <w:spacing w:line="23" w:lineRule="atLeast"/>
        <w:jc w:val="both"/>
        <w:rPr>
          <w:rFonts w:cs="Arial"/>
          <w:szCs w:val="20"/>
        </w:rPr>
      </w:pPr>
    </w:p>
    <w:p w14:paraId="54D36719" w14:textId="40EC7068" w:rsidR="00A719AD" w:rsidRDefault="00A719AD" w:rsidP="00030699">
      <w:pPr>
        <w:spacing w:line="23" w:lineRule="atLeast"/>
        <w:jc w:val="both"/>
        <w:rPr>
          <w:rFonts w:cs="Arial"/>
          <w:szCs w:val="20"/>
        </w:rPr>
      </w:pPr>
      <w:r w:rsidRPr="00EB4003">
        <w:rPr>
          <w:rFonts w:cs="Arial"/>
          <w:szCs w:val="20"/>
        </w:rPr>
        <w:t>In den folgenden Teilen ist den Tabellen jeweils ein Abschnitt vorangestellt, der Strukturen grob so beschreibt, wie sie die Zertifizierungskommission vorschlägt. Gewachsene alternative Strukturen können ebenso zielführend sein, wenn sie im Rahmen der interdisziplinären Zusammenarbeit gleiche Ziele verfolgen.</w:t>
      </w:r>
    </w:p>
    <w:p w14:paraId="49A1211E" w14:textId="458065D9" w:rsidR="00CE2153" w:rsidRDefault="00CE2153" w:rsidP="00030699">
      <w:pPr>
        <w:spacing w:line="23" w:lineRule="atLeast"/>
        <w:jc w:val="both"/>
        <w:rPr>
          <w:rFonts w:cs="Arial"/>
          <w:szCs w:val="20"/>
        </w:rPr>
      </w:pPr>
    </w:p>
    <w:p w14:paraId="1C6D0B0B" w14:textId="04A1258F" w:rsidR="00CE2153" w:rsidRPr="00CE2153" w:rsidRDefault="00CE2153" w:rsidP="00CE2153">
      <w:pPr>
        <w:spacing w:line="23" w:lineRule="atLeast"/>
        <w:jc w:val="both"/>
        <w:rPr>
          <w:rFonts w:cs="Arial"/>
          <w:szCs w:val="20"/>
        </w:rPr>
      </w:pPr>
      <w:r w:rsidRPr="00CE2153">
        <w:rPr>
          <w:rFonts w:cs="Arial"/>
          <w:szCs w:val="20"/>
        </w:rPr>
        <w:t xml:space="preserve">Ausländische Dialysezugangszentren können das deutsche Zertifikat erwerben. </w:t>
      </w:r>
      <w:r>
        <w:rPr>
          <w:rFonts w:cs="Arial"/>
          <w:szCs w:val="20"/>
        </w:rPr>
        <w:t>Es ist klargestellt, dass d</w:t>
      </w:r>
      <w:r w:rsidRPr="00CE2153">
        <w:rPr>
          <w:rFonts w:cs="Arial"/>
          <w:szCs w:val="20"/>
        </w:rPr>
        <w:t>as Verfahren von vier deutschen Fachgesellschaften durchgeführt</w:t>
      </w:r>
      <w:r>
        <w:rPr>
          <w:rFonts w:cs="Arial"/>
          <w:szCs w:val="20"/>
        </w:rPr>
        <w:t xml:space="preserve"> wird</w:t>
      </w:r>
      <w:r w:rsidRPr="00CE2153">
        <w:rPr>
          <w:rFonts w:cs="Arial"/>
          <w:szCs w:val="20"/>
        </w:rPr>
        <w:t xml:space="preserve">. Es gelten dieselben Anforderungen wie für deutsche Zentren – inklusive der Teilnahme am Deutschen </w:t>
      </w:r>
      <w:proofErr w:type="spellStart"/>
      <w:r w:rsidRPr="00CE2153">
        <w:rPr>
          <w:rFonts w:cs="Arial"/>
          <w:szCs w:val="20"/>
        </w:rPr>
        <w:t>Shuntregister</w:t>
      </w:r>
      <w:proofErr w:type="spellEnd"/>
      <w:r w:rsidRPr="00CE2153">
        <w:rPr>
          <w:rFonts w:cs="Arial"/>
          <w:szCs w:val="20"/>
        </w:rPr>
        <w:t>.</w:t>
      </w:r>
    </w:p>
    <w:p w14:paraId="69D00986" w14:textId="0895F4EE" w:rsidR="00CE2153" w:rsidRDefault="00CE2153" w:rsidP="00CE2153">
      <w:pPr>
        <w:spacing w:line="23" w:lineRule="atLeast"/>
        <w:jc w:val="both"/>
        <w:rPr>
          <w:rFonts w:cs="Arial"/>
          <w:szCs w:val="20"/>
        </w:rPr>
      </w:pPr>
      <w:r w:rsidRPr="00CE2153">
        <w:rPr>
          <w:rFonts w:cs="Arial"/>
          <w:szCs w:val="20"/>
        </w:rPr>
        <w:t>Vorausgesetzt wird, dass das ausländische Zentrum vorab mit allen betroffenen nationalen Fachgesellschaft</w:t>
      </w:r>
      <w:r w:rsidR="00FB5F1B">
        <w:rPr>
          <w:rFonts w:cs="Arial"/>
          <w:szCs w:val="20"/>
        </w:rPr>
        <w:t>en</w:t>
      </w:r>
      <w:r w:rsidRPr="00CE2153">
        <w:rPr>
          <w:rFonts w:cs="Arial"/>
          <w:szCs w:val="20"/>
        </w:rPr>
        <w:t xml:space="preserve"> </w:t>
      </w:r>
      <w:r>
        <w:rPr>
          <w:rFonts w:cs="Arial"/>
          <w:szCs w:val="20"/>
        </w:rPr>
        <w:t xml:space="preserve">(Angiologie, Gefäßchirurgie, Nephrologie, Radiologie) </w:t>
      </w:r>
      <w:r w:rsidRPr="00CE2153">
        <w:rPr>
          <w:rFonts w:cs="Arial"/>
          <w:szCs w:val="20"/>
        </w:rPr>
        <w:t>Rücksprache hält, um Unstimmigkeiten zu vermeiden. Die schriftliche zustimmende Kenntnisnahme jeder für das jeweilige Land zuständigen Fachgesellschaften muss dem Antrag beigelegt werden.</w:t>
      </w:r>
      <w:r>
        <w:rPr>
          <w:rFonts w:cs="Arial"/>
          <w:szCs w:val="20"/>
        </w:rPr>
        <w:t xml:space="preserve"> Vorab wird eine Absprache mit der Zertifizierungskommission dringend empfohlen.</w:t>
      </w:r>
    </w:p>
    <w:p w14:paraId="4D271860" w14:textId="77777777" w:rsidR="008D0507" w:rsidRPr="00EB4003" w:rsidRDefault="008D0507" w:rsidP="007B1146">
      <w:pPr>
        <w:spacing w:line="360" w:lineRule="auto"/>
        <w:jc w:val="both"/>
        <w:rPr>
          <w:rFonts w:cs="Arial"/>
          <w:szCs w:val="20"/>
        </w:rPr>
      </w:pPr>
    </w:p>
    <w:p w14:paraId="6FDF0319" w14:textId="77777777" w:rsidR="008D0507" w:rsidRPr="00EB4003" w:rsidRDefault="008D0507" w:rsidP="000240FD">
      <w:pPr>
        <w:shd w:val="clear" w:color="auto" w:fill="B4C6E7" w:themeFill="accent1" w:themeFillTint="66"/>
        <w:spacing w:line="360" w:lineRule="auto"/>
        <w:jc w:val="both"/>
        <w:rPr>
          <w:rFonts w:cs="Arial"/>
          <w:b/>
          <w:szCs w:val="20"/>
        </w:rPr>
      </w:pPr>
      <w:r w:rsidRPr="00EB4003">
        <w:rPr>
          <w:rFonts w:cs="Arial"/>
          <w:b/>
          <w:szCs w:val="20"/>
        </w:rPr>
        <w:t xml:space="preserve">Anforderungen, die sich zwischen Regionalen </w:t>
      </w:r>
      <w:proofErr w:type="spellStart"/>
      <w:r w:rsidRPr="00EB4003">
        <w:rPr>
          <w:rFonts w:cs="Arial"/>
          <w:b/>
          <w:szCs w:val="20"/>
        </w:rPr>
        <w:t>Shuntzentren</w:t>
      </w:r>
      <w:proofErr w:type="spellEnd"/>
      <w:r w:rsidRPr="00EB4003">
        <w:rPr>
          <w:rFonts w:cs="Arial"/>
          <w:b/>
          <w:szCs w:val="20"/>
        </w:rPr>
        <w:t xml:space="preserve"> und Shunt-Referenzzentren unterscheiden, sind im Folgenden </w:t>
      </w:r>
      <w:r w:rsidR="00BB483D" w:rsidRPr="00EB4003">
        <w:rPr>
          <w:rFonts w:cs="Arial"/>
          <w:b/>
          <w:szCs w:val="20"/>
        </w:rPr>
        <w:t>bl</w:t>
      </w:r>
      <w:r w:rsidRPr="00EB4003">
        <w:rPr>
          <w:rFonts w:cs="Arial"/>
          <w:b/>
          <w:szCs w:val="20"/>
        </w:rPr>
        <w:t>au hinterlegt.</w:t>
      </w:r>
    </w:p>
    <w:p w14:paraId="5986C952" w14:textId="77777777" w:rsidR="002C082E" w:rsidRDefault="002C082E" w:rsidP="002C082E">
      <w:pPr>
        <w:pStyle w:val="berschrift1"/>
        <w:numPr>
          <w:ilvl w:val="0"/>
          <w:numId w:val="0"/>
        </w:numPr>
        <w:ind w:left="360" w:hanging="360"/>
      </w:pPr>
    </w:p>
    <w:p w14:paraId="74CDE1D8" w14:textId="64F1CB04" w:rsidR="002C082E" w:rsidRPr="002C082E" w:rsidRDefault="002C082E" w:rsidP="002C082E"/>
    <w:p w14:paraId="195E13BB" w14:textId="16F8E18E" w:rsidR="00970956" w:rsidRPr="00000902" w:rsidRDefault="00BE3389" w:rsidP="00AC4F5F">
      <w:pPr>
        <w:pStyle w:val="berschrift1"/>
      </w:pPr>
      <w:r w:rsidRPr="00EB4003">
        <w:br w:type="page"/>
      </w:r>
      <w:bookmarkStart w:id="6" w:name="_Toc491955796"/>
      <w:bookmarkStart w:id="7" w:name="_Toc205383160"/>
      <w:r w:rsidR="00970956" w:rsidRPr="00000902">
        <w:lastRenderedPageBreak/>
        <w:t>Allgemeine Struktur</w:t>
      </w:r>
      <w:bookmarkEnd w:id="6"/>
      <w:bookmarkEnd w:id="7"/>
    </w:p>
    <w:p w14:paraId="4927B4F0" w14:textId="1FB6D210" w:rsidR="00970956" w:rsidRPr="00000902" w:rsidRDefault="00B31002" w:rsidP="000228A5">
      <w:pPr>
        <w:spacing w:after="240" w:line="276" w:lineRule="auto"/>
        <w:jc w:val="both"/>
      </w:pPr>
      <w:r w:rsidRPr="00030699">
        <w:rPr>
          <w:b/>
        </w:rPr>
        <w:t>Kooperationsvertrag:</w:t>
      </w:r>
      <w:r>
        <w:t xml:space="preserve"> </w:t>
      </w:r>
      <w:r w:rsidR="00970956" w:rsidRPr="00000902">
        <w:t xml:space="preserve">Ein interdisziplinäres Zentrum für Dialysezugänge muss klare Regeln der Zusammenarbeit untereinander festgelegt haben. </w:t>
      </w:r>
    </w:p>
    <w:p w14:paraId="13554A62" w14:textId="7DC22B82" w:rsidR="00970956" w:rsidRPr="00000902" w:rsidRDefault="00B31002" w:rsidP="000240FD">
      <w:pPr>
        <w:spacing w:after="240" w:line="276" w:lineRule="auto"/>
        <w:jc w:val="both"/>
      </w:pPr>
      <w:proofErr w:type="spellStart"/>
      <w:r w:rsidRPr="00030699">
        <w:rPr>
          <w:b/>
        </w:rPr>
        <w:t>Shuntkoordinator</w:t>
      </w:r>
      <w:proofErr w:type="spellEnd"/>
      <w:r w:rsidRPr="00030699">
        <w:rPr>
          <w:b/>
        </w:rPr>
        <w:t>:</w:t>
      </w:r>
      <w:r>
        <w:t xml:space="preserve"> </w:t>
      </w:r>
      <w:r w:rsidR="00970956" w:rsidRPr="00000902">
        <w:t xml:space="preserve">Auf der Arbeitsebene ist ein Ansprechpartner im Sinne eines </w:t>
      </w:r>
      <w:proofErr w:type="spellStart"/>
      <w:r w:rsidR="00970956" w:rsidRPr="00000902">
        <w:t>Shuntkoordinators</w:t>
      </w:r>
      <w:proofErr w:type="spellEnd"/>
      <w:r w:rsidR="00970956" w:rsidRPr="00000902">
        <w:t xml:space="preserve"> für die Zuweiser als primärer Ansprechpartner und für die Erledigung verschiedener interner Prozesse </w:t>
      </w:r>
      <w:r w:rsidR="00785E04">
        <w:t xml:space="preserve">(z.B. </w:t>
      </w:r>
      <w:r w:rsidR="00AD5949">
        <w:t xml:space="preserve">Organisation der </w:t>
      </w:r>
      <w:proofErr w:type="spellStart"/>
      <w:r w:rsidR="00AD5949">
        <w:t>Shuntkonferenzen</w:t>
      </w:r>
      <w:proofErr w:type="spellEnd"/>
      <w:r w:rsidR="00AD5949">
        <w:t xml:space="preserve">, </w:t>
      </w:r>
      <w:r w:rsidR="00785E04">
        <w:t xml:space="preserve">Dateneingabe in das Deutsche </w:t>
      </w:r>
      <w:proofErr w:type="spellStart"/>
      <w:r w:rsidR="00785E04">
        <w:t>Shuntregister</w:t>
      </w:r>
      <w:proofErr w:type="spellEnd"/>
      <w:r w:rsidR="00785E04">
        <w:t xml:space="preserve">) </w:t>
      </w:r>
      <w:r w:rsidR="00970956" w:rsidRPr="00000902">
        <w:t xml:space="preserve">zu benennen. </w:t>
      </w:r>
      <w:r w:rsidR="00970956" w:rsidRPr="00642B24">
        <w:rPr>
          <w:color w:val="000000"/>
          <w:shd w:val="clear" w:color="auto" w:fill="B4C6E7" w:themeFill="accent1" w:themeFillTint="66"/>
        </w:rPr>
        <w:t xml:space="preserve">In Shunt-Referenzzentren sind hierfür 0,1 VK pro </w:t>
      </w:r>
      <w:r w:rsidR="00A83C91" w:rsidRPr="00642B24">
        <w:rPr>
          <w:color w:val="000000"/>
          <w:shd w:val="clear" w:color="auto" w:fill="B4C6E7" w:themeFill="accent1" w:themeFillTint="66"/>
        </w:rPr>
        <w:t>200</w:t>
      </w:r>
      <w:r w:rsidR="00E6502A" w:rsidRPr="00642B24">
        <w:rPr>
          <w:color w:val="000000"/>
          <w:shd w:val="clear" w:color="auto" w:fill="B4C6E7" w:themeFill="accent1" w:themeFillTint="66"/>
        </w:rPr>
        <w:t xml:space="preserve"> </w:t>
      </w:r>
      <w:r w:rsidR="00B32F0D" w:rsidRPr="00642B24">
        <w:rPr>
          <w:color w:val="000000"/>
          <w:shd w:val="clear" w:color="auto" w:fill="B4C6E7" w:themeFill="accent1" w:themeFillTint="66"/>
        </w:rPr>
        <w:t>Eingriffe</w:t>
      </w:r>
      <w:r w:rsidR="00E6502A" w:rsidRPr="00642B24">
        <w:rPr>
          <w:color w:val="000000"/>
          <w:shd w:val="clear" w:color="auto" w:fill="B4C6E7" w:themeFill="accent1" w:themeFillTint="66"/>
        </w:rPr>
        <w:t>n pro Jahr</w:t>
      </w:r>
      <w:r w:rsidR="00B32F0D" w:rsidRPr="00642B24">
        <w:rPr>
          <w:color w:val="000000"/>
          <w:shd w:val="clear" w:color="auto" w:fill="B4C6E7" w:themeFill="accent1" w:themeFillTint="66"/>
        </w:rPr>
        <w:t xml:space="preserve"> (</w:t>
      </w:r>
      <w:proofErr w:type="spellStart"/>
      <w:r w:rsidR="00970956" w:rsidRPr="00642B24">
        <w:rPr>
          <w:color w:val="000000"/>
          <w:shd w:val="clear" w:color="auto" w:fill="B4C6E7" w:themeFill="accent1" w:themeFillTint="66"/>
        </w:rPr>
        <w:t>Shunt</w:t>
      </w:r>
      <w:r w:rsidR="00B32F0D" w:rsidRPr="00642B24">
        <w:rPr>
          <w:color w:val="000000"/>
          <w:shd w:val="clear" w:color="auto" w:fill="B4C6E7" w:themeFill="accent1" w:themeFillTint="66"/>
        </w:rPr>
        <w:t>chirurgische</w:t>
      </w:r>
      <w:proofErr w:type="spellEnd"/>
      <w:r w:rsidR="00B32F0D" w:rsidRPr="00642B24">
        <w:rPr>
          <w:color w:val="000000"/>
          <w:shd w:val="clear" w:color="auto" w:fill="B4C6E7" w:themeFill="accent1" w:themeFillTint="66"/>
        </w:rPr>
        <w:t xml:space="preserve"> </w:t>
      </w:r>
      <w:r w:rsidR="006C660D" w:rsidRPr="00642B24">
        <w:rPr>
          <w:color w:val="000000"/>
          <w:shd w:val="clear" w:color="auto" w:fill="B4C6E7" w:themeFill="accent1" w:themeFillTint="66"/>
        </w:rPr>
        <w:t>Operationen</w:t>
      </w:r>
      <w:r w:rsidR="00E6502A" w:rsidRPr="00642B24">
        <w:rPr>
          <w:color w:val="000000"/>
          <w:shd w:val="clear" w:color="auto" w:fill="B4C6E7" w:themeFill="accent1" w:themeFillTint="66"/>
        </w:rPr>
        <w:t xml:space="preserve">, </w:t>
      </w:r>
      <w:r w:rsidR="00785E04" w:rsidRPr="00642B24">
        <w:rPr>
          <w:color w:val="000000"/>
          <w:shd w:val="clear" w:color="auto" w:fill="B4C6E7" w:themeFill="accent1" w:themeFillTint="66"/>
        </w:rPr>
        <w:t>Interventionen</w:t>
      </w:r>
      <w:r w:rsidR="00B32F0D" w:rsidRPr="00642B24">
        <w:rPr>
          <w:color w:val="000000"/>
          <w:shd w:val="clear" w:color="auto" w:fill="B4C6E7" w:themeFill="accent1" w:themeFillTint="66"/>
        </w:rPr>
        <w:t xml:space="preserve"> und Vorhofkatheter)</w:t>
      </w:r>
      <w:r w:rsidR="00970956" w:rsidRPr="00642B24">
        <w:rPr>
          <w:color w:val="000000"/>
          <w:shd w:val="clear" w:color="auto" w:fill="B4C6E7" w:themeFill="accent1" w:themeFillTint="66"/>
        </w:rPr>
        <w:t xml:space="preserve"> anzusetzen.</w:t>
      </w:r>
      <w:r w:rsidR="00970956" w:rsidRPr="00B85B47">
        <w:rPr>
          <w:shd w:val="clear" w:color="auto" w:fill="8DB3E2"/>
        </w:rPr>
        <w:t xml:space="preserve"> </w:t>
      </w:r>
    </w:p>
    <w:p w14:paraId="4A135A5B" w14:textId="77777777" w:rsidR="00970956" w:rsidRPr="000E4A23" w:rsidRDefault="00970956" w:rsidP="00970956">
      <w:pPr>
        <w:spacing w:after="240" w:line="276" w:lineRule="auto"/>
        <w:jc w:val="both"/>
      </w:pPr>
      <w:r w:rsidRPr="00000902">
        <w:t xml:space="preserve">Folgende Aufgaben </w:t>
      </w:r>
      <w:r w:rsidRPr="000E4A23">
        <w:t xml:space="preserve">sind zu </w:t>
      </w:r>
      <w:r w:rsidR="00A9499E" w:rsidRPr="000E4A23">
        <w:t>benennen und zu erfüllen</w:t>
      </w:r>
      <w:r w:rsidRPr="000E4A23">
        <w:t>:</w:t>
      </w:r>
    </w:p>
    <w:p w14:paraId="637E3D35" w14:textId="77777777" w:rsidR="00970956" w:rsidRPr="000E4A23" w:rsidRDefault="00970956" w:rsidP="002E2CDF">
      <w:pPr>
        <w:numPr>
          <w:ilvl w:val="0"/>
          <w:numId w:val="17"/>
        </w:numPr>
        <w:spacing w:line="276" w:lineRule="auto"/>
        <w:jc w:val="both"/>
        <w:rPr>
          <w:color w:val="000000"/>
        </w:rPr>
      </w:pPr>
      <w:r w:rsidRPr="000E4A23">
        <w:rPr>
          <w:color w:val="000000"/>
        </w:rPr>
        <w:t>Koordination und Ablauforganisation</w:t>
      </w:r>
      <w:r w:rsidR="00A9499E" w:rsidRPr="000E4A23">
        <w:rPr>
          <w:color w:val="000000"/>
        </w:rPr>
        <w:t xml:space="preserve"> von:</w:t>
      </w:r>
    </w:p>
    <w:p w14:paraId="7CFF0686" w14:textId="77777777" w:rsidR="00970956" w:rsidRPr="000E4A23" w:rsidRDefault="00970956" w:rsidP="002E2CDF">
      <w:pPr>
        <w:numPr>
          <w:ilvl w:val="1"/>
          <w:numId w:val="17"/>
        </w:numPr>
        <w:spacing w:line="276" w:lineRule="auto"/>
        <w:jc w:val="both"/>
        <w:rPr>
          <w:color w:val="000000"/>
        </w:rPr>
      </w:pPr>
      <w:r w:rsidRPr="000E4A23">
        <w:rPr>
          <w:color w:val="000000"/>
        </w:rPr>
        <w:t>Dokumentation und Qualitätsmanagement</w:t>
      </w:r>
    </w:p>
    <w:p w14:paraId="5EAA2E93" w14:textId="77777777" w:rsidR="00970956" w:rsidRPr="000E4A23" w:rsidRDefault="00970956" w:rsidP="002E2CDF">
      <w:pPr>
        <w:numPr>
          <w:ilvl w:val="1"/>
          <w:numId w:val="17"/>
        </w:numPr>
        <w:spacing w:line="276" w:lineRule="auto"/>
        <w:jc w:val="both"/>
        <w:rPr>
          <w:color w:val="000000"/>
        </w:rPr>
      </w:pPr>
      <w:r w:rsidRPr="000E4A23">
        <w:t>Festlegung interner Qualitätsziele und Prüfungsindikatoren zur Bewertung dieser Ziele</w:t>
      </w:r>
    </w:p>
    <w:p w14:paraId="41C9ACD2" w14:textId="0F39AEF6" w:rsidR="00970956" w:rsidRPr="000E4A23" w:rsidRDefault="00970956" w:rsidP="002E2CDF">
      <w:pPr>
        <w:numPr>
          <w:ilvl w:val="1"/>
          <w:numId w:val="17"/>
        </w:numPr>
        <w:spacing w:line="276" w:lineRule="auto"/>
        <w:jc w:val="both"/>
        <w:rPr>
          <w:color w:val="000000"/>
        </w:rPr>
      </w:pPr>
      <w:r w:rsidRPr="000E4A23">
        <w:rPr>
          <w:color w:val="000000"/>
        </w:rPr>
        <w:t xml:space="preserve">Erstellung und Überprüfung schriftlich fixierter Behandlungspfade für </w:t>
      </w:r>
      <w:r w:rsidR="000732DA">
        <w:rPr>
          <w:color w:val="000000"/>
        </w:rPr>
        <w:t xml:space="preserve">die </w:t>
      </w:r>
      <w:r w:rsidRPr="000E4A23">
        <w:rPr>
          <w:color w:val="000000"/>
        </w:rPr>
        <w:t>Routine</w:t>
      </w:r>
      <w:r w:rsidR="000732DA">
        <w:rPr>
          <w:color w:val="000000"/>
        </w:rPr>
        <w:t>-</w:t>
      </w:r>
      <w:r w:rsidRPr="000E4A23">
        <w:rPr>
          <w:color w:val="000000"/>
        </w:rPr>
        <w:t xml:space="preserve"> und Notfallversorgung</w:t>
      </w:r>
    </w:p>
    <w:p w14:paraId="70F7D1F2" w14:textId="77777777" w:rsidR="00970956" w:rsidRPr="000E4A23" w:rsidRDefault="00970956" w:rsidP="002E2CDF">
      <w:pPr>
        <w:numPr>
          <w:ilvl w:val="1"/>
          <w:numId w:val="17"/>
        </w:numPr>
        <w:spacing w:line="276" w:lineRule="auto"/>
        <w:jc w:val="both"/>
        <w:rPr>
          <w:color w:val="000000"/>
        </w:rPr>
      </w:pPr>
      <w:r w:rsidRPr="000E4A23">
        <w:rPr>
          <w:color w:val="000000"/>
        </w:rPr>
        <w:t xml:space="preserve">Organisation </w:t>
      </w:r>
      <w:proofErr w:type="spellStart"/>
      <w:r w:rsidRPr="000E4A23">
        <w:rPr>
          <w:color w:val="000000"/>
        </w:rPr>
        <w:t>Shuntsprechstunde</w:t>
      </w:r>
      <w:proofErr w:type="spellEnd"/>
    </w:p>
    <w:p w14:paraId="6E3E3310" w14:textId="77777777" w:rsidR="00970956" w:rsidRPr="000E4A23" w:rsidRDefault="00970956" w:rsidP="002E2CDF">
      <w:pPr>
        <w:numPr>
          <w:ilvl w:val="1"/>
          <w:numId w:val="17"/>
        </w:numPr>
        <w:spacing w:line="276" w:lineRule="auto"/>
        <w:jc w:val="both"/>
        <w:rPr>
          <w:color w:val="000000"/>
        </w:rPr>
      </w:pPr>
      <w:r w:rsidRPr="000E4A23">
        <w:rPr>
          <w:color w:val="000000"/>
        </w:rPr>
        <w:t xml:space="preserve">Organisation </w:t>
      </w:r>
      <w:proofErr w:type="spellStart"/>
      <w:r w:rsidRPr="000E4A23">
        <w:rPr>
          <w:color w:val="000000"/>
        </w:rPr>
        <w:t>Shuntkonferenzen</w:t>
      </w:r>
      <w:proofErr w:type="spellEnd"/>
      <w:r w:rsidRPr="000E4A23">
        <w:rPr>
          <w:color w:val="000000"/>
        </w:rPr>
        <w:t xml:space="preserve"> (z. B. wöchentlich, mindestens 14-tägig)</w:t>
      </w:r>
    </w:p>
    <w:p w14:paraId="43086522" w14:textId="341CAD3B" w:rsidR="00675C67" w:rsidRPr="000E4A23" w:rsidRDefault="00970956" w:rsidP="002E2CDF">
      <w:pPr>
        <w:numPr>
          <w:ilvl w:val="1"/>
          <w:numId w:val="17"/>
        </w:numPr>
        <w:spacing w:line="276" w:lineRule="auto"/>
        <w:jc w:val="both"/>
        <w:rPr>
          <w:color w:val="000000"/>
        </w:rPr>
      </w:pPr>
      <w:r w:rsidRPr="000E4A23">
        <w:rPr>
          <w:color w:val="000000"/>
        </w:rPr>
        <w:t>Durchführung regelmäßiger Konferenzen für organisatorische Fragen und Qualitätssicherung (z. B. quartalsweise)</w:t>
      </w:r>
      <w:r w:rsidR="00675C67" w:rsidRPr="00675C67">
        <w:rPr>
          <w:color w:val="000000"/>
        </w:rPr>
        <w:t xml:space="preserve"> </w:t>
      </w:r>
    </w:p>
    <w:p w14:paraId="010F569E" w14:textId="0508BABB" w:rsidR="00675C67" w:rsidRPr="00675C67" w:rsidRDefault="00675C67" w:rsidP="002E2CDF">
      <w:pPr>
        <w:numPr>
          <w:ilvl w:val="1"/>
          <w:numId w:val="17"/>
        </w:numPr>
        <w:spacing w:after="240" w:line="276" w:lineRule="auto"/>
        <w:jc w:val="both"/>
        <w:rPr>
          <w:color w:val="000000"/>
        </w:rPr>
      </w:pPr>
      <w:r>
        <w:rPr>
          <w:color w:val="000000"/>
        </w:rPr>
        <w:t xml:space="preserve">Sicherstellung der </w:t>
      </w:r>
      <w:r w:rsidR="00A92A50">
        <w:rPr>
          <w:color w:val="000000"/>
        </w:rPr>
        <w:t>Dateneingabe</w:t>
      </w:r>
      <w:r>
        <w:rPr>
          <w:color w:val="000000"/>
        </w:rPr>
        <w:t xml:space="preserve"> in das Deutsche </w:t>
      </w:r>
      <w:proofErr w:type="spellStart"/>
      <w:r>
        <w:rPr>
          <w:color w:val="000000"/>
        </w:rPr>
        <w:t>Shuntregister</w:t>
      </w:r>
      <w:proofErr w:type="spellEnd"/>
    </w:p>
    <w:p w14:paraId="3D77E488" w14:textId="6617428C" w:rsidR="00970956" w:rsidRDefault="00970956" w:rsidP="00970956">
      <w:pPr>
        <w:spacing w:after="240" w:line="276" w:lineRule="auto"/>
        <w:jc w:val="both"/>
      </w:pPr>
      <w:r w:rsidRPr="00000902">
        <w:t xml:space="preserve">Diese Funktion kann sowohl ärztlich als auch durch eine Pflegekraft, medizinische Assistenzberufe (MFA, </w:t>
      </w:r>
      <w:r w:rsidR="00A92A50">
        <w:t xml:space="preserve">Dialysefachkraft, </w:t>
      </w:r>
      <w:r w:rsidRPr="00000902">
        <w:t>CTA, Gefäßassistent</w:t>
      </w:r>
      <w:r w:rsidR="00A92A50">
        <w:t xml:space="preserve">/in DGG, </w:t>
      </w:r>
      <w:proofErr w:type="spellStart"/>
      <w:r w:rsidR="00A92A50">
        <w:t>Angiologieassistent</w:t>
      </w:r>
      <w:proofErr w:type="spellEnd"/>
      <w:r w:rsidR="00A92A50">
        <w:t>/in DGA</w:t>
      </w:r>
      <w:r w:rsidRPr="00000902">
        <w:t>, …) oder gezielt qualifizierte Mitarbeiter wahrgenommen werden.</w:t>
      </w:r>
    </w:p>
    <w:p w14:paraId="56C25179" w14:textId="18B598AB" w:rsidR="00B31002" w:rsidRDefault="00B31002" w:rsidP="00B31002">
      <w:pPr>
        <w:spacing w:after="240" w:line="276" w:lineRule="auto"/>
        <w:jc w:val="both"/>
      </w:pPr>
      <w:r>
        <w:rPr>
          <w:b/>
        </w:rPr>
        <w:t>Ultraschalldiagnostik/</w:t>
      </w:r>
      <w:proofErr w:type="spellStart"/>
      <w:r>
        <w:rPr>
          <w:b/>
        </w:rPr>
        <w:t>Shuntsprechstunde</w:t>
      </w:r>
      <w:proofErr w:type="spellEnd"/>
      <w:r w:rsidRPr="00030699">
        <w:rPr>
          <w:b/>
        </w:rPr>
        <w:t>:</w:t>
      </w:r>
      <w:r>
        <w:rPr>
          <w:b/>
        </w:rPr>
        <w:t xml:space="preserve"> </w:t>
      </w:r>
      <w:r>
        <w:t xml:space="preserve">Im </w:t>
      </w:r>
      <w:proofErr w:type="spellStart"/>
      <w:r>
        <w:t>Shuntzentren</w:t>
      </w:r>
      <w:proofErr w:type="spellEnd"/>
      <w:r>
        <w:t xml:space="preserve"> gibt es eine zentrale Anlaufstelle, in der die </w:t>
      </w:r>
      <w:proofErr w:type="spellStart"/>
      <w:r>
        <w:t>sonografische</w:t>
      </w:r>
      <w:proofErr w:type="spellEnd"/>
      <w:r>
        <w:t xml:space="preserve"> Diagnostik gebündelt ist. Hier sind besonders qualifizierte </w:t>
      </w:r>
      <w:proofErr w:type="spellStart"/>
      <w:r w:rsidR="004272BD">
        <w:t>Shuntsonografeur</w:t>
      </w:r>
      <w:r w:rsidR="005A66CF">
        <w:t>e</w:t>
      </w:r>
      <w:proofErr w:type="spellEnd"/>
      <w:r>
        <w:t xml:space="preserve"> tätig. Diese </w:t>
      </w:r>
      <w:proofErr w:type="spellStart"/>
      <w:r w:rsidR="005A66CF">
        <w:t>Shuntsonografeure</w:t>
      </w:r>
      <w:proofErr w:type="spellEnd"/>
      <w:r w:rsidR="005A66CF">
        <w:t xml:space="preserve"> </w:t>
      </w:r>
      <w:r>
        <w:t xml:space="preserve">können Gefäßchirurgen, </w:t>
      </w:r>
      <w:proofErr w:type="spellStart"/>
      <w:r>
        <w:t>Interventionalisten</w:t>
      </w:r>
      <w:proofErr w:type="spellEnd"/>
      <w:r>
        <w:t>, Nephrologen oder andere sein.</w:t>
      </w:r>
    </w:p>
    <w:p w14:paraId="3A7B4718" w14:textId="24F3F0F1" w:rsidR="00B31002" w:rsidRPr="00684875" w:rsidRDefault="00B31002" w:rsidP="00B31002">
      <w:pPr>
        <w:jc w:val="both"/>
        <w:rPr>
          <w:rFonts w:cs="Arial"/>
          <w:b/>
          <w:bCs/>
        </w:rPr>
      </w:pPr>
      <w:r w:rsidRPr="00000902">
        <w:rPr>
          <w:rFonts w:cs="Arial"/>
        </w:rPr>
        <w:t>Die Qualifikation bezüglich der sonographis</w:t>
      </w:r>
      <w:r w:rsidRPr="00B31002">
        <w:rPr>
          <w:rFonts w:cs="Arial"/>
        </w:rPr>
        <w:t xml:space="preserve">chen Diagnostik soll </w:t>
      </w:r>
      <w:r w:rsidR="000732DA">
        <w:rPr>
          <w:rFonts w:cs="Arial"/>
        </w:rPr>
        <w:t>pro</w:t>
      </w:r>
      <w:r w:rsidRPr="00B31002">
        <w:rPr>
          <w:rFonts w:cs="Arial"/>
        </w:rPr>
        <w:t xml:space="preserve"> </w:t>
      </w:r>
      <w:proofErr w:type="spellStart"/>
      <w:r w:rsidR="00B709CF">
        <w:t>Shuntsonografeur</w:t>
      </w:r>
      <w:proofErr w:type="spellEnd"/>
      <w:r w:rsidRPr="00B31002">
        <w:rPr>
          <w:rFonts w:cs="Arial"/>
        </w:rPr>
        <w:t xml:space="preserve"> bei mehr als </w:t>
      </w:r>
      <w:r w:rsidRPr="00533527">
        <w:rPr>
          <w:rFonts w:cs="Arial"/>
          <w:b/>
        </w:rPr>
        <w:t>200</w:t>
      </w:r>
      <w:r w:rsidRPr="00030699">
        <w:rPr>
          <w:rFonts w:cs="Arial"/>
          <w:bCs/>
        </w:rPr>
        <w:t xml:space="preserve"> </w:t>
      </w:r>
      <w:proofErr w:type="spellStart"/>
      <w:r w:rsidRPr="00030699">
        <w:rPr>
          <w:rFonts w:cs="Arial"/>
          <w:bCs/>
        </w:rPr>
        <w:t>Shunt</w:t>
      </w:r>
      <w:r w:rsidR="000732DA">
        <w:rPr>
          <w:rFonts w:cs="Arial"/>
          <w:bCs/>
        </w:rPr>
        <w:t>duplex</w:t>
      </w:r>
      <w:r w:rsidRPr="00030699">
        <w:rPr>
          <w:rFonts w:cs="Arial"/>
          <w:bCs/>
        </w:rPr>
        <w:t>untersuchungen</w:t>
      </w:r>
      <w:proofErr w:type="spellEnd"/>
      <w:r w:rsidRPr="00B31002">
        <w:rPr>
          <w:rFonts w:cs="Arial"/>
        </w:rPr>
        <w:t xml:space="preserve"> lie</w:t>
      </w:r>
      <w:r w:rsidRPr="00000902">
        <w:rPr>
          <w:rFonts w:cs="Arial"/>
        </w:rPr>
        <w:t xml:space="preserve">gen. Untersuchungsbefunde vom Zuweiser </w:t>
      </w:r>
      <w:r w:rsidR="00E44724">
        <w:rPr>
          <w:rFonts w:cs="Arial"/>
        </w:rPr>
        <w:t>können</w:t>
      </w:r>
      <w:r w:rsidR="00061925" w:rsidRPr="00000902">
        <w:rPr>
          <w:rFonts w:cs="Arial"/>
        </w:rPr>
        <w:t xml:space="preserve"> </w:t>
      </w:r>
      <w:r w:rsidRPr="00000902">
        <w:rPr>
          <w:rFonts w:cs="Arial"/>
        </w:rPr>
        <w:t>bei entsprechender Qualifikation übernommen</w:t>
      </w:r>
      <w:r w:rsidR="00061925">
        <w:rPr>
          <w:rFonts w:cs="Arial"/>
        </w:rPr>
        <w:t xml:space="preserve"> werden</w:t>
      </w:r>
      <w:r w:rsidRPr="00000902">
        <w:rPr>
          <w:rFonts w:cs="Arial"/>
        </w:rPr>
        <w:t>.</w:t>
      </w:r>
    </w:p>
    <w:p w14:paraId="26633338" w14:textId="77777777" w:rsidR="00B31002" w:rsidRPr="00000902" w:rsidRDefault="00B31002" w:rsidP="00B31002">
      <w:pPr>
        <w:jc w:val="both"/>
        <w:rPr>
          <w:rFonts w:cs="Arial"/>
        </w:rPr>
      </w:pPr>
    </w:p>
    <w:p w14:paraId="46B0BA78" w14:textId="1B7C37CB" w:rsidR="00B31002" w:rsidRPr="00000902" w:rsidRDefault="00351386" w:rsidP="00B31002">
      <w:pPr>
        <w:jc w:val="both"/>
        <w:rPr>
          <w:rFonts w:cs="Arial"/>
          <w:szCs w:val="20"/>
        </w:rPr>
      </w:pPr>
      <w:r>
        <w:rPr>
          <w:rFonts w:cs="Arial"/>
          <w:b/>
          <w:bCs/>
        </w:rPr>
        <w:t xml:space="preserve">Interdisziplinäre Zusammenarbeit: </w:t>
      </w:r>
      <w:r w:rsidR="00B31002" w:rsidRPr="00000902">
        <w:rPr>
          <w:rFonts w:cs="Arial"/>
        </w:rPr>
        <w:t xml:space="preserve">Inwieweit weitergehende </w:t>
      </w:r>
      <w:r w:rsidR="00067FE1">
        <w:rPr>
          <w:rFonts w:cs="Arial"/>
        </w:rPr>
        <w:t xml:space="preserve">bildgebende </w:t>
      </w:r>
      <w:r w:rsidR="00B31002" w:rsidRPr="00000902">
        <w:rPr>
          <w:rFonts w:cs="Arial"/>
        </w:rPr>
        <w:t>Diagnostik wie P</w:t>
      </w:r>
      <w:r w:rsidR="00B31002" w:rsidRPr="00000902">
        <w:rPr>
          <w:rFonts w:cs="Arial"/>
          <w:lang w:val="la-Latn"/>
        </w:rPr>
        <w:t xml:space="preserve">hlebographie, </w:t>
      </w:r>
      <w:r w:rsidR="00B31002" w:rsidRPr="00000902">
        <w:rPr>
          <w:rFonts w:cs="Arial"/>
        </w:rPr>
        <w:t xml:space="preserve">Angiographie </w:t>
      </w:r>
      <w:r w:rsidR="00067FE1">
        <w:rPr>
          <w:rFonts w:cs="Arial"/>
        </w:rPr>
        <w:t xml:space="preserve">oder Kontrastmittel-CTs </w:t>
      </w:r>
      <w:r w:rsidR="00B31002" w:rsidRPr="00000902">
        <w:rPr>
          <w:rFonts w:cs="Arial"/>
        </w:rPr>
        <w:t xml:space="preserve">durchzuführen ist, soll interdisziplinär festgelegt sein. Es ist festzulegen, wer die Vorstellung dieser Patienten in der </w:t>
      </w:r>
      <w:proofErr w:type="spellStart"/>
      <w:r w:rsidR="00B31002" w:rsidRPr="00000902">
        <w:rPr>
          <w:rFonts w:cs="Arial"/>
        </w:rPr>
        <w:t>Shuntkonferenz</w:t>
      </w:r>
      <w:proofErr w:type="spellEnd"/>
      <w:r w:rsidR="00B31002" w:rsidRPr="00000902">
        <w:rPr>
          <w:rFonts w:cs="Arial"/>
        </w:rPr>
        <w:t xml:space="preserve"> vorbereitet, wer diese dort vorstellt und wer die Kommunikation mit dem Zuweiser und dem Patienten gewährleistet.</w:t>
      </w:r>
    </w:p>
    <w:p w14:paraId="04EE603E" w14:textId="77777777" w:rsidR="00B31002" w:rsidRPr="00000902" w:rsidRDefault="00B31002" w:rsidP="00B31002">
      <w:pPr>
        <w:pStyle w:val="EinfacherAbsatz"/>
        <w:spacing w:line="240" w:lineRule="auto"/>
        <w:jc w:val="both"/>
        <w:rPr>
          <w:rFonts w:ascii="Arial" w:hAnsi="Arial" w:cs="Arial"/>
          <w:sz w:val="20"/>
          <w:szCs w:val="20"/>
        </w:rPr>
      </w:pPr>
    </w:p>
    <w:p w14:paraId="47EEEB69" w14:textId="715F4229" w:rsidR="00B31002" w:rsidRPr="00000902" w:rsidRDefault="00B35C57" w:rsidP="00B31002">
      <w:pPr>
        <w:jc w:val="both"/>
        <w:rPr>
          <w:rFonts w:cs="Arial"/>
          <w:color w:val="000000"/>
          <w:szCs w:val="20"/>
        </w:rPr>
      </w:pPr>
      <w:r>
        <w:rPr>
          <w:rFonts w:cs="Arial"/>
          <w:color w:val="000000"/>
          <w:szCs w:val="20"/>
        </w:rPr>
        <w:t xml:space="preserve">Patienten mit zu erwartenden Schwierigkeiten </w:t>
      </w:r>
      <w:r w:rsidR="00B31002" w:rsidRPr="00000902">
        <w:rPr>
          <w:rFonts w:cs="Arial"/>
          <w:color w:val="000000"/>
          <w:szCs w:val="20"/>
        </w:rPr>
        <w:t xml:space="preserve">bezüglich des </w:t>
      </w:r>
      <w:r w:rsidR="005559E2">
        <w:rPr>
          <w:rFonts w:cs="Arial"/>
          <w:color w:val="000000"/>
          <w:szCs w:val="20"/>
        </w:rPr>
        <w:t>D</w:t>
      </w:r>
      <w:r w:rsidR="00B31002" w:rsidRPr="00000902">
        <w:rPr>
          <w:rFonts w:cs="Arial"/>
          <w:color w:val="000000"/>
          <w:szCs w:val="20"/>
        </w:rPr>
        <w:t xml:space="preserve">ialysezugangs sollen frühzeitig erkannt und zeitnah </w:t>
      </w:r>
      <w:r w:rsidR="005559E2" w:rsidRPr="00000902">
        <w:rPr>
          <w:rFonts w:cs="Arial"/>
          <w:color w:val="000000"/>
          <w:szCs w:val="20"/>
        </w:rPr>
        <w:t xml:space="preserve">(innerhalb von 2 Wochen nach ambulanter Vorstellung) </w:t>
      </w:r>
      <w:r w:rsidR="00B31002" w:rsidRPr="00000902">
        <w:rPr>
          <w:rFonts w:cs="Arial"/>
          <w:color w:val="000000"/>
          <w:szCs w:val="20"/>
        </w:rPr>
        <w:t xml:space="preserve">interdisziplinär besprochen werden, um eine frühzeitige Zugangsplanung und -schaffung zu gewährleisten. Die Terminierung der </w:t>
      </w:r>
      <w:proofErr w:type="spellStart"/>
      <w:r w:rsidR="00B31002" w:rsidRPr="00000902">
        <w:rPr>
          <w:rFonts w:cs="Arial"/>
          <w:color w:val="000000"/>
          <w:szCs w:val="20"/>
        </w:rPr>
        <w:t>Shunta</w:t>
      </w:r>
      <w:r w:rsidR="00280071">
        <w:rPr>
          <w:rFonts w:cs="Arial"/>
          <w:color w:val="000000"/>
          <w:szCs w:val="20"/>
        </w:rPr>
        <w:t>n</w:t>
      </w:r>
      <w:r w:rsidR="00B31002" w:rsidRPr="00000902">
        <w:rPr>
          <w:rFonts w:cs="Arial"/>
          <w:color w:val="000000"/>
          <w:szCs w:val="20"/>
        </w:rPr>
        <w:t>lage</w:t>
      </w:r>
      <w:proofErr w:type="spellEnd"/>
      <w:r w:rsidR="00B31002" w:rsidRPr="00000902">
        <w:rPr>
          <w:rFonts w:cs="Arial"/>
          <w:color w:val="000000"/>
          <w:szCs w:val="20"/>
        </w:rPr>
        <w:t xml:space="preserve"> soll so erfolgen, dass </w:t>
      </w:r>
      <w:r w:rsidR="00823EBE">
        <w:rPr>
          <w:rFonts w:cs="Arial"/>
          <w:color w:val="000000"/>
          <w:szCs w:val="20"/>
        </w:rPr>
        <w:t xml:space="preserve">möglichst </w:t>
      </w:r>
      <w:r w:rsidR="00B31002" w:rsidRPr="00000902">
        <w:rPr>
          <w:rFonts w:cs="Arial"/>
          <w:color w:val="000000"/>
          <w:szCs w:val="20"/>
        </w:rPr>
        <w:t xml:space="preserve">alle </w:t>
      </w:r>
      <w:r w:rsidR="00B31002">
        <w:rPr>
          <w:rFonts w:cs="Arial"/>
          <w:color w:val="000000"/>
          <w:szCs w:val="20"/>
        </w:rPr>
        <w:t xml:space="preserve">geeigneten </w:t>
      </w:r>
      <w:r w:rsidR="00B31002" w:rsidRPr="00000902">
        <w:rPr>
          <w:rFonts w:cs="Arial"/>
          <w:color w:val="000000"/>
          <w:szCs w:val="20"/>
        </w:rPr>
        <w:t xml:space="preserve">Patienten zu Beginn der </w:t>
      </w:r>
      <w:proofErr w:type="spellStart"/>
      <w:r w:rsidR="00B31002" w:rsidRPr="00000902">
        <w:rPr>
          <w:rFonts w:cs="Arial"/>
          <w:color w:val="000000"/>
          <w:szCs w:val="20"/>
        </w:rPr>
        <w:t>Hämodialysetherapie</w:t>
      </w:r>
      <w:proofErr w:type="spellEnd"/>
      <w:r w:rsidR="00B31002" w:rsidRPr="00000902">
        <w:rPr>
          <w:rFonts w:cs="Arial"/>
          <w:color w:val="000000"/>
          <w:szCs w:val="20"/>
        </w:rPr>
        <w:t xml:space="preserve"> mit einem definitiven Gefäßzugang ausgestattet sind. </w:t>
      </w:r>
    </w:p>
    <w:p w14:paraId="33CA0086" w14:textId="77777777" w:rsidR="00B31002" w:rsidRPr="00000902" w:rsidRDefault="00B31002" w:rsidP="00B31002">
      <w:pPr>
        <w:pStyle w:val="EinfacherAbsatz"/>
        <w:spacing w:line="240" w:lineRule="auto"/>
        <w:jc w:val="both"/>
        <w:rPr>
          <w:rFonts w:ascii="Arial" w:hAnsi="Arial" w:cs="Arial"/>
          <w:sz w:val="20"/>
          <w:szCs w:val="20"/>
        </w:rPr>
      </w:pPr>
    </w:p>
    <w:p w14:paraId="6782E54D" w14:textId="77777777" w:rsidR="00B31002" w:rsidRPr="00000902" w:rsidRDefault="00B31002" w:rsidP="00B31002">
      <w:pPr>
        <w:pStyle w:val="EinfacherAbsatz"/>
        <w:spacing w:line="240" w:lineRule="auto"/>
        <w:jc w:val="both"/>
        <w:rPr>
          <w:rFonts w:ascii="Arial" w:hAnsi="Arial" w:cs="Arial"/>
          <w:sz w:val="20"/>
          <w:szCs w:val="20"/>
        </w:rPr>
      </w:pPr>
      <w:r w:rsidRPr="00000902">
        <w:rPr>
          <w:rFonts w:ascii="Arial" w:hAnsi="Arial" w:cs="Arial"/>
          <w:sz w:val="20"/>
          <w:szCs w:val="20"/>
        </w:rPr>
        <w:t xml:space="preserve">Bei Revisionseingriffen sollen durch die Revisionsplanung passagere und vor allem auch getunnelte </w:t>
      </w:r>
      <w:r>
        <w:rPr>
          <w:rFonts w:ascii="Arial" w:hAnsi="Arial" w:cs="Arial"/>
          <w:sz w:val="20"/>
          <w:szCs w:val="20"/>
        </w:rPr>
        <w:t>Vorhofk</w:t>
      </w:r>
      <w:r w:rsidRPr="00000902">
        <w:rPr>
          <w:rFonts w:ascii="Arial" w:hAnsi="Arial" w:cs="Arial"/>
          <w:sz w:val="20"/>
          <w:szCs w:val="20"/>
        </w:rPr>
        <w:t>atheter vermieden werden.</w:t>
      </w:r>
    </w:p>
    <w:p w14:paraId="23A3A5E6" w14:textId="08242442" w:rsidR="00B31002" w:rsidRDefault="00B31002" w:rsidP="00B31002">
      <w:pPr>
        <w:pStyle w:val="EinfacherAbsatz"/>
        <w:spacing w:line="240" w:lineRule="auto"/>
        <w:jc w:val="both"/>
        <w:rPr>
          <w:rFonts w:ascii="Arial" w:hAnsi="Arial" w:cs="Arial"/>
          <w:sz w:val="20"/>
          <w:szCs w:val="20"/>
        </w:rPr>
      </w:pPr>
    </w:p>
    <w:p w14:paraId="765C9344" w14:textId="4EFFABCD" w:rsidR="00E44724" w:rsidRPr="00000902" w:rsidRDefault="0BFEC063" w:rsidP="000240FD">
      <w:pPr>
        <w:shd w:val="clear" w:color="auto" w:fill="B4C6E7" w:themeFill="accent1" w:themeFillTint="66"/>
        <w:spacing w:after="240" w:line="276" w:lineRule="auto"/>
        <w:jc w:val="both"/>
      </w:pPr>
      <w:r>
        <w:rPr>
          <w:b/>
          <w:bCs/>
          <w:color w:val="000000"/>
          <w:shd w:val="clear" w:color="auto" w:fill="B4C6E7"/>
        </w:rPr>
        <w:t xml:space="preserve">Fortbildungsveranstaltungen: </w:t>
      </w:r>
      <w:r w:rsidRPr="00823EBE">
        <w:rPr>
          <w:color w:val="000000"/>
          <w:shd w:val="clear" w:color="auto" w:fill="B4C6E7"/>
        </w:rPr>
        <w:t>Dialysezugangsspezifische</w:t>
      </w:r>
      <w:r w:rsidRPr="00823EBE">
        <w:rPr>
          <w:b/>
          <w:bCs/>
          <w:color w:val="000000"/>
          <w:shd w:val="clear" w:color="auto" w:fill="B4C6E7"/>
        </w:rPr>
        <w:t xml:space="preserve"> </w:t>
      </w:r>
      <w:r w:rsidR="054E37C3" w:rsidRPr="00351386">
        <w:rPr>
          <w:color w:val="000000"/>
          <w:shd w:val="clear" w:color="auto" w:fill="B4C6E7"/>
        </w:rPr>
        <w:t xml:space="preserve">Informations- und Fortbildungsveranstaltungen für Zuweiser und Fachpflegepersonal und ggf. Veranstaltungen für Patienten sollen durch das </w:t>
      </w:r>
      <w:r w:rsidR="054E37C3" w:rsidRPr="00351386">
        <w:rPr>
          <w:color w:val="000000"/>
          <w:shd w:val="clear" w:color="auto" w:fill="B4C6E7"/>
        </w:rPr>
        <w:lastRenderedPageBreak/>
        <w:t xml:space="preserve">Shunt-Referenzzentrum durchgeführt oder unterstützt werden. Auch für Regionale </w:t>
      </w:r>
      <w:proofErr w:type="spellStart"/>
      <w:r w:rsidR="054E37C3" w:rsidRPr="00351386">
        <w:rPr>
          <w:color w:val="000000"/>
          <w:shd w:val="clear" w:color="auto" w:fill="B4C6E7"/>
        </w:rPr>
        <w:t>Shuntzentren</w:t>
      </w:r>
      <w:proofErr w:type="spellEnd"/>
      <w:r w:rsidR="054E37C3" w:rsidRPr="00351386">
        <w:rPr>
          <w:color w:val="000000"/>
          <w:shd w:val="clear" w:color="auto" w:fill="B4C6E7"/>
        </w:rPr>
        <w:t xml:space="preserve"> wäre dies wünschenswert.</w:t>
      </w:r>
      <w:r w:rsidR="7E1A0CBB" w:rsidRPr="00B85B47">
        <w:rPr>
          <w:shd w:val="clear" w:color="auto" w:fill="8DB3E2"/>
        </w:rPr>
        <w:t xml:space="preserve"> </w:t>
      </w:r>
    </w:p>
    <w:p w14:paraId="478613E1" w14:textId="515B4EC0" w:rsidR="00970956" w:rsidRPr="00000902" w:rsidRDefault="00B31002" w:rsidP="00970956">
      <w:pPr>
        <w:spacing w:after="240" w:line="276" w:lineRule="auto"/>
        <w:jc w:val="both"/>
      </w:pPr>
      <w:r w:rsidRPr="00030699">
        <w:rPr>
          <w:b/>
        </w:rPr>
        <w:t>Qualitätsmanagement:</w:t>
      </w:r>
      <w:r>
        <w:t xml:space="preserve"> </w:t>
      </w:r>
      <w:r w:rsidR="00970956" w:rsidRPr="00000902">
        <w:t xml:space="preserve">Die Einrichtung eines </w:t>
      </w:r>
      <w:r w:rsidR="00970956" w:rsidRPr="00000902">
        <w:rPr>
          <w:color w:val="000000"/>
        </w:rPr>
        <w:t xml:space="preserve">strukturierten Qualitätsmanagements mit jährlichen Zielsetzungen und internen Audits und ein </w:t>
      </w:r>
      <w:r w:rsidR="00970956" w:rsidRPr="00000902">
        <w:t xml:space="preserve">jährlicher interner Bericht der </w:t>
      </w:r>
      <w:r w:rsidR="00970956" w:rsidRPr="00EF0F3B">
        <w:t>Zahlen</w:t>
      </w:r>
      <w:r w:rsidR="00970956" w:rsidRPr="00000902">
        <w:t xml:space="preserve"> werden </w:t>
      </w:r>
      <w:r w:rsidR="00970956" w:rsidRPr="003A2E7F">
        <w:t>vorausgesetzt</w:t>
      </w:r>
      <w:r w:rsidR="00DF26FA" w:rsidRPr="003A2E7F">
        <w:t xml:space="preserve"> (ein Muster für den internen Bericht kann zur Verfügung gestellt werden)</w:t>
      </w:r>
      <w:r w:rsidR="00970956" w:rsidRPr="003A2E7F">
        <w:t xml:space="preserve">. Das Zentrum muss </w:t>
      </w:r>
      <w:r w:rsidR="008D5542">
        <w:t>s</w:t>
      </w:r>
      <w:r w:rsidR="00970956" w:rsidRPr="003A2E7F">
        <w:t xml:space="preserve">eine </w:t>
      </w:r>
      <w:r w:rsidR="008D5542">
        <w:t xml:space="preserve">Daten in das </w:t>
      </w:r>
      <w:r w:rsidR="00D96A30">
        <w:t xml:space="preserve">Shunt-Register </w:t>
      </w:r>
      <w:r w:rsidR="008D5542">
        <w:t>eintragen und zeitgerecht einsenden</w:t>
      </w:r>
      <w:r w:rsidR="00D96A30">
        <w:t>.</w:t>
      </w:r>
    </w:p>
    <w:p w14:paraId="7DB568EA" w14:textId="1A0D6460" w:rsidR="00970956" w:rsidRPr="007D421A" w:rsidRDefault="001E575D" w:rsidP="001E36F3">
      <w:pPr>
        <w:shd w:val="clear" w:color="auto" w:fill="B4C6E7" w:themeFill="accent1" w:themeFillTint="66"/>
        <w:spacing w:line="276" w:lineRule="auto"/>
        <w:jc w:val="both"/>
      </w:pPr>
      <w:r w:rsidRPr="00030699">
        <w:rPr>
          <w:b/>
          <w:color w:val="000000"/>
        </w:rPr>
        <w:t>Kooperation:</w:t>
      </w:r>
      <w:r>
        <w:rPr>
          <w:color w:val="000000"/>
        </w:rPr>
        <w:t xml:space="preserve"> </w:t>
      </w:r>
      <w:r w:rsidR="007D421A" w:rsidRPr="001E36F3">
        <w:rPr>
          <w:color w:val="000000"/>
          <w:shd w:val="clear" w:color="auto" w:fill="B4C6E7"/>
        </w:rPr>
        <w:t xml:space="preserve">Für Eingriffe bei komplizierten und hochkomplizierten Ausgangsbedingungen wie </w:t>
      </w:r>
      <w:proofErr w:type="spellStart"/>
      <w:r w:rsidR="007D421A" w:rsidRPr="001E36F3">
        <w:rPr>
          <w:color w:val="000000"/>
          <w:shd w:val="clear" w:color="auto" w:fill="B4C6E7"/>
        </w:rPr>
        <w:t>shuntinduzierter</w:t>
      </w:r>
      <w:proofErr w:type="spellEnd"/>
      <w:r w:rsidR="007D421A" w:rsidRPr="001E36F3">
        <w:rPr>
          <w:color w:val="000000"/>
          <w:shd w:val="clear" w:color="auto" w:fill="B4C6E7"/>
        </w:rPr>
        <w:t xml:space="preserve"> Handischämie, zentralvenöse Verschlussprozesse, Cava-Verschluss, u.a.m. sollten Kooperationen mit zertifizierten Referenzzentren nachgewiesen werden, wenn die Expertise im eigenen Zentrum nicht vorgehalten werden kann. Sind diese aus z. B. logistischen Gründen (z. B. zu große räumliche Distanz) nicht möglich, können auch Zentren mit vergleichbarer hoher Qualifizierung als Kooperationspartner gelten.</w:t>
      </w:r>
      <w:r w:rsidR="00D2712F" w:rsidRPr="001E36F3">
        <w:rPr>
          <w:color w:val="000000"/>
          <w:shd w:val="clear" w:color="auto" w:fill="B4C6E7"/>
        </w:rPr>
        <w:t xml:space="preserve"> Die Betrachtung der Situation erfolgt im Audit.</w:t>
      </w:r>
    </w:p>
    <w:p w14:paraId="3386D278" w14:textId="77777777" w:rsidR="000228A5" w:rsidRDefault="001B750D" w:rsidP="00A12DD9">
      <w:r>
        <w:br w:type="page"/>
      </w:r>
    </w:p>
    <w:p w14:paraId="56450A01" w14:textId="77777777" w:rsidR="005F1C7A" w:rsidRPr="005F1C7A" w:rsidRDefault="005F1C7A" w:rsidP="00830D1F">
      <w:pPr>
        <w:pStyle w:val="berschrift2"/>
        <w:rPr>
          <w:color w:val="000000"/>
          <w:shd w:val="clear" w:color="auto" w:fill="5AD7FF"/>
        </w:rPr>
      </w:pPr>
      <w:bookmarkStart w:id="8" w:name="_Toc491869242"/>
      <w:bookmarkStart w:id="9" w:name="_Toc205383161"/>
      <w:r w:rsidRPr="005F1C7A">
        <w:lastRenderedPageBreak/>
        <w:t>1.1 Allgemeine Organisationsstruktur</w:t>
      </w:r>
      <w:bookmarkEnd w:id="8"/>
      <w:bookmarkEnd w:id="9"/>
    </w:p>
    <w:p w14:paraId="319D9BFC" w14:textId="77777777" w:rsidR="005F1C7A" w:rsidRDefault="005F1C7A" w:rsidP="00A12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F1C7A" w:rsidRPr="00EB07D2" w14:paraId="7350F6C6" w14:textId="77777777" w:rsidTr="005F1C7A">
        <w:tc>
          <w:tcPr>
            <w:tcW w:w="5000" w:type="pct"/>
            <w:tcBorders>
              <w:top w:val="single" w:sz="4" w:space="0" w:color="auto"/>
            </w:tcBorders>
            <w:shd w:val="clear" w:color="auto" w:fill="E6E6E6"/>
          </w:tcPr>
          <w:p w14:paraId="0675E14D" w14:textId="77777777" w:rsidR="005F1C7A" w:rsidRPr="00EB07D2" w:rsidRDefault="005F1C7A" w:rsidP="005F1C7A">
            <w:pPr>
              <w:jc w:val="center"/>
              <w:rPr>
                <w:rFonts w:eastAsia="Times New Roman" w:cs="Arial"/>
                <w:b/>
                <w:szCs w:val="20"/>
                <w:lang w:eastAsia="de-DE"/>
              </w:rPr>
            </w:pPr>
            <w:r>
              <w:rPr>
                <w:rFonts w:eastAsia="Times New Roman" w:cs="Arial"/>
                <w:b/>
                <w:szCs w:val="20"/>
                <w:lang w:eastAsia="de-DE"/>
              </w:rPr>
              <w:t>Anforderung</w:t>
            </w:r>
          </w:p>
        </w:tc>
      </w:tr>
      <w:tr w:rsidR="005F1C7A" w:rsidRPr="00EB07D2" w14:paraId="2C23C742" w14:textId="77777777" w:rsidTr="005F1C7A">
        <w:tc>
          <w:tcPr>
            <w:tcW w:w="5000" w:type="pct"/>
            <w:tcMar>
              <w:top w:w="57" w:type="dxa"/>
              <w:bottom w:w="57" w:type="dxa"/>
            </w:tcMar>
          </w:tcPr>
          <w:p w14:paraId="041805CA" w14:textId="77777777" w:rsidR="005F1C7A" w:rsidRPr="00070C0A" w:rsidRDefault="005F1C7A" w:rsidP="005F1C7A">
            <w:pPr>
              <w:jc w:val="both"/>
              <w:outlineLvl w:val="3"/>
              <w:rPr>
                <w:rFonts w:eastAsia="Times New Roman"/>
                <w:b/>
                <w:szCs w:val="20"/>
                <w:lang w:eastAsia="de-DE"/>
              </w:rPr>
            </w:pPr>
            <w:bookmarkStart w:id="10" w:name="_Toc310588996"/>
            <w:r w:rsidRPr="00070C0A">
              <w:rPr>
                <w:rFonts w:eastAsia="Times New Roman"/>
                <w:b/>
                <w:szCs w:val="20"/>
                <w:lang w:eastAsia="de-DE"/>
              </w:rPr>
              <w:t>1.1a</w:t>
            </w:r>
            <w:bookmarkEnd w:id="10"/>
            <w:r w:rsidRPr="00070C0A">
              <w:rPr>
                <w:rFonts w:eastAsia="Times New Roman"/>
                <w:b/>
                <w:szCs w:val="20"/>
                <w:lang w:eastAsia="de-DE"/>
              </w:rPr>
              <w:tab/>
              <w:t xml:space="preserve"> </w:t>
            </w:r>
            <w:r w:rsidRPr="005F1C7A">
              <w:rPr>
                <w:rFonts w:eastAsia="Times New Roman"/>
                <w:b/>
                <w:szCs w:val="20"/>
                <w:lang w:eastAsia="de-DE"/>
              </w:rPr>
              <w:t>Interdisziplinäre Zusammenarbeit</w:t>
            </w:r>
          </w:p>
          <w:p w14:paraId="28A2D39A" w14:textId="77777777" w:rsidR="005F1C7A" w:rsidRPr="00EB07D2" w:rsidRDefault="005F1C7A" w:rsidP="005F1C7A">
            <w:pPr>
              <w:jc w:val="both"/>
              <w:outlineLvl w:val="3"/>
              <w:rPr>
                <w:rFonts w:eastAsia="Times New Roman"/>
                <w:szCs w:val="20"/>
                <w:lang w:eastAsia="de-DE"/>
              </w:rPr>
            </w:pPr>
          </w:p>
          <w:p w14:paraId="099C7DC9" w14:textId="77777777" w:rsidR="005F1C7A" w:rsidRDefault="005F1C7A" w:rsidP="005F1C7A">
            <w:pPr>
              <w:rPr>
                <w:rFonts w:cs="Arial"/>
                <w:szCs w:val="20"/>
              </w:rPr>
            </w:pPr>
            <w:r w:rsidRPr="00EB4003">
              <w:rPr>
                <w:rFonts w:cs="Arial"/>
                <w:szCs w:val="20"/>
              </w:rPr>
              <w:t xml:space="preserve">Beschreibung der interdisziplinären Zusammenarbeit, </w:t>
            </w:r>
            <w:r w:rsidRPr="003B7D0C">
              <w:rPr>
                <w:rFonts w:cs="Arial"/>
                <w:szCs w:val="20"/>
              </w:rPr>
              <w:t xml:space="preserve">Geschäftsordnung </w:t>
            </w:r>
            <w:r w:rsidRPr="00EB4003">
              <w:rPr>
                <w:rFonts w:cs="Arial"/>
                <w:szCs w:val="20"/>
              </w:rPr>
              <w:t xml:space="preserve">oder </w:t>
            </w:r>
            <w:r w:rsidRPr="000E4A23">
              <w:rPr>
                <w:rFonts w:cs="Arial"/>
                <w:szCs w:val="20"/>
              </w:rPr>
              <w:t>Satzung mit eindeutiger Zuweisung der Verantwortlichkeiten und Befugnisse</w:t>
            </w:r>
            <w:r>
              <w:rPr>
                <w:rFonts w:cs="Arial"/>
                <w:szCs w:val="20"/>
              </w:rPr>
              <w:t>.</w:t>
            </w:r>
          </w:p>
          <w:p w14:paraId="53923C65" w14:textId="5CCAFA19" w:rsidR="005F1C7A" w:rsidRPr="00EB07D2" w:rsidRDefault="005F1C7A" w:rsidP="005F1C7A">
            <w:pPr>
              <w:jc w:val="both"/>
              <w:rPr>
                <w:rFonts w:eastAsia="Times New Roman" w:cs="Arial"/>
                <w:szCs w:val="20"/>
                <w:lang w:eastAsia="de-DE"/>
              </w:rPr>
            </w:pPr>
            <w:r w:rsidRPr="00EB4003">
              <w:rPr>
                <w:rFonts w:cs="Arial"/>
                <w:szCs w:val="20"/>
              </w:rPr>
              <w:t>(Muster für eine Kooperationsvereinbarung können zur Verfügung gestellt werden</w:t>
            </w:r>
            <w:r w:rsidR="003A45AA">
              <w:rPr>
                <w:rFonts w:cs="Arial"/>
                <w:szCs w:val="20"/>
              </w:rPr>
              <w:t>.</w:t>
            </w:r>
            <w:r w:rsidRPr="00EB4003">
              <w:rPr>
                <w:rFonts w:cs="Arial"/>
                <w:szCs w:val="20"/>
              </w:rPr>
              <w:t>)</w:t>
            </w:r>
          </w:p>
        </w:tc>
      </w:tr>
      <w:tr w:rsidR="005F1C7A" w:rsidRPr="00EB07D2" w14:paraId="5BC45F83" w14:textId="77777777" w:rsidTr="005F1C7A">
        <w:tblPrEx>
          <w:tblCellMar>
            <w:top w:w="0" w:type="dxa"/>
            <w:bottom w:w="0" w:type="dxa"/>
          </w:tblCellMar>
        </w:tblPrEx>
        <w:trPr>
          <w:trHeight w:val="28"/>
        </w:trPr>
        <w:tc>
          <w:tcPr>
            <w:tcW w:w="5000" w:type="pct"/>
            <w:shd w:val="clear" w:color="auto" w:fill="EAEAEA"/>
            <w:tcMar>
              <w:top w:w="57" w:type="dxa"/>
              <w:bottom w:w="57" w:type="dxa"/>
            </w:tcMar>
          </w:tcPr>
          <w:p w14:paraId="739FFD46" w14:textId="77777777" w:rsidR="005F1C7A" w:rsidRPr="00EB07D2" w:rsidRDefault="005F1C7A" w:rsidP="005F1C7A">
            <w:pPr>
              <w:jc w:val="center"/>
              <w:rPr>
                <w:rFonts w:eastAsia="Times New Roman" w:cs="Arial"/>
                <w:b/>
                <w:szCs w:val="20"/>
                <w:lang w:eastAsia="de-DE"/>
              </w:rPr>
            </w:pPr>
            <w:r w:rsidRPr="00EB07D2">
              <w:rPr>
                <w:rFonts w:eastAsia="Times New Roman" w:cs="Arial"/>
                <w:b/>
                <w:szCs w:val="20"/>
                <w:lang w:eastAsia="de-DE"/>
              </w:rPr>
              <w:t>Beschreibung des Zentrums</w:t>
            </w:r>
          </w:p>
        </w:tc>
      </w:tr>
      <w:tr w:rsidR="005F1C7A" w:rsidRPr="00EB07D2" w14:paraId="338B7075" w14:textId="77777777" w:rsidTr="005F1C7A">
        <w:tblPrEx>
          <w:tblCellMar>
            <w:top w:w="0" w:type="dxa"/>
            <w:bottom w:w="0" w:type="dxa"/>
          </w:tblCellMar>
        </w:tblPrEx>
        <w:tc>
          <w:tcPr>
            <w:tcW w:w="5000" w:type="pct"/>
            <w:tcBorders>
              <w:bottom w:val="single" w:sz="4" w:space="0" w:color="auto"/>
            </w:tcBorders>
            <w:tcMar>
              <w:top w:w="57" w:type="dxa"/>
              <w:bottom w:w="57" w:type="dxa"/>
            </w:tcMar>
          </w:tcPr>
          <w:p w14:paraId="179112D0" w14:textId="75C962B6" w:rsidR="005F1C7A" w:rsidRPr="00EB07D2" w:rsidRDefault="005F1C7A" w:rsidP="005F1C7A">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00A4579D">
              <w:rPr>
                <w:rFonts w:eastAsia="Times New Roman" w:cs="Arial"/>
                <w:szCs w:val="20"/>
                <w:lang w:eastAsia="de-DE"/>
              </w:rPr>
              <w:t> </w:t>
            </w:r>
            <w:r w:rsidR="00A4579D">
              <w:rPr>
                <w:rFonts w:eastAsia="Times New Roman" w:cs="Arial"/>
                <w:szCs w:val="20"/>
                <w:lang w:eastAsia="de-DE"/>
              </w:rPr>
              <w:t> </w:t>
            </w:r>
            <w:r w:rsidR="00A4579D">
              <w:rPr>
                <w:rFonts w:eastAsia="Times New Roman" w:cs="Arial"/>
                <w:szCs w:val="20"/>
                <w:lang w:eastAsia="de-DE"/>
              </w:rPr>
              <w:t> </w:t>
            </w:r>
            <w:r w:rsidR="00A4579D">
              <w:rPr>
                <w:rFonts w:eastAsia="Times New Roman" w:cs="Arial"/>
                <w:szCs w:val="20"/>
                <w:lang w:eastAsia="de-DE"/>
              </w:rPr>
              <w:t> </w:t>
            </w:r>
            <w:r w:rsidR="00A4579D">
              <w:rPr>
                <w:rFonts w:eastAsia="Times New Roman" w:cs="Arial"/>
                <w:szCs w:val="20"/>
                <w:lang w:eastAsia="de-DE"/>
              </w:rPr>
              <w:t> </w:t>
            </w:r>
            <w:r w:rsidRPr="00EB07D2">
              <w:rPr>
                <w:rFonts w:eastAsia="Times New Roman" w:cs="Arial"/>
                <w:szCs w:val="20"/>
                <w:lang w:eastAsia="de-DE"/>
              </w:rPr>
              <w:fldChar w:fldCharType="end"/>
            </w:r>
          </w:p>
        </w:tc>
      </w:tr>
    </w:tbl>
    <w:p w14:paraId="07660981" w14:textId="77777777" w:rsidR="005F1C7A" w:rsidRDefault="005F1C7A" w:rsidP="00A12DD9"/>
    <w:p w14:paraId="70875AE6" w14:textId="77777777" w:rsidR="005F1C7A" w:rsidRDefault="005F1C7A" w:rsidP="00A12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F1C7A" w:rsidRPr="00EB07D2" w14:paraId="72DB5F77" w14:textId="77777777" w:rsidTr="5DF08C0A">
        <w:tc>
          <w:tcPr>
            <w:tcW w:w="5000" w:type="pct"/>
            <w:tcBorders>
              <w:top w:val="single" w:sz="4" w:space="0" w:color="auto"/>
            </w:tcBorders>
            <w:shd w:val="clear" w:color="auto" w:fill="E6E6E6"/>
          </w:tcPr>
          <w:p w14:paraId="13B71CDF" w14:textId="77777777" w:rsidR="005F1C7A" w:rsidRPr="00EB07D2" w:rsidRDefault="005F1C7A" w:rsidP="005F1C7A">
            <w:pPr>
              <w:jc w:val="center"/>
              <w:rPr>
                <w:rFonts w:eastAsia="Times New Roman" w:cs="Arial"/>
                <w:b/>
                <w:szCs w:val="20"/>
                <w:lang w:eastAsia="de-DE"/>
              </w:rPr>
            </w:pPr>
            <w:r>
              <w:rPr>
                <w:rFonts w:eastAsia="Times New Roman" w:cs="Arial"/>
                <w:b/>
                <w:szCs w:val="20"/>
                <w:lang w:eastAsia="de-DE"/>
              </w:rPr>
              <w:t>Anforderung</w:t>
            </w:r>
          </w:p>
        </w:tc>
      </w:tr>
      <w:tr w:rsidR="005F1C7A" w:rsidRPr="00EB07D2" w14:paraId="517B84EF" w14:textId="77777777" w:rsidTr="00E924F1">
        <w:trPr>
          <w:trHeight w:val="1982"/>
        </w:trPr>
        <w:tc>
          <w:tcPr>
            <w:tcW w:w="5000" w:type="pct"/>
            <w:tcMar>
              <w:top w:w="57" w:type="dxa"/>
              <w:bottom w:w="57" w:type="dxa"/>
            </w:tcMar>
          </w:tcPr>
          <w:p w14:paraId="64EA4ADE" w14:textId="77777777" w:rsidR="005F1C7A" w:rsidRPr="00070C0A" w:rsidRDefault="005F1C7A" w:rsidP="005F1C7A">
            <w:pPr>
              <w:jc w:val="both"/>
              <w:outlineLvl w:val="3"/>
              <w:rPr>
                <w:rFonts w:cs="Arial"/>
                <w:b/>
                <w:szCs w:val="20"/>
              </w:rPr>
            </w:pPr>
            <w:r w:rsidRPr="00070C0A">
              <w:rPr>
                <w:rFonts w:eastAsia="Times New Roman"/>
                <w:b/>
                <w:szCs w:val="20"/>
                <w:lang w:eastAsia="de-DE"/>
              </w:rPr>
              <w:t>1.1b</w:t>
            </w:r>
            <w:r w:rsidRPr="00070C0A">
              <w:rPr>
                <w:rFonts w:eastAsia="Times New Roman"/>
                <w:b/>
                <w:szCs w:val="20"/>
                <w:lang w:eastAsia="de-DE"/>
              </w:rPr>
              <w:tab/>
              <w:t xml:space="preserve"> </w:t>
            </w:r>
            <w:proofErr w:type="spellStart"/>
            <w:r w:rsidRPr="005F1C7A">
              <w:rPr>
                <w:rFonts w:cs="Arial"/>
                <w:b/>
                <w:szCs w:val="20"/>
              </w:rPr>
              <w:t>Shuntkoordinator</w:t>
            </w:r>
            <w:proofErr w:type="spellEnd"/>
            <w:r w:rsidRPr="005F1C7A">
              <w:rPr>
                <w:rFonts w:cs="Arial"/>
                <w:b/>
                <w:szCs w:val="20"/>
              </w:rPr>
              <w:t xml:space="preserve">(en) </w:t>
            </w:r>
          </w:p>
          <w:p w14:paraId="0B47238F" w14:textId="77777777" w:rsidR="005F1C7A" w:rsidRPr="00EB07D2" w:rsidRDefault="005F1C7A" w:rsidP="005F1C7A">
            <w:pPr>
              <w:jc w:val="both"/>
              <w:outlineLvl w:val="3"/>
              <w:rPr>
                <w:rFonts w:cs="Arial"/>
                <w:szCs w:val="20"/>
              </w:rPr>
            </w:pPr>
          </w:p>
          <w:p w14:paraId="432BD08F" w14:textId="77777777" w:rsidR="005F1C7A" w:rsidRPr="00EB07D2" w:rsidRDefault="005F1C7A" w:rsidP="00E924F1">
            <w:pPr>
              <w:jc w:val="both"/>
              <w:rPr>
                <w:rFonts w:cs="Arial"/>
                <w:szCs w:val="20"/>
              </w:rPr>
            </w:pPr>
            <w:r w:rsidRPr="00EB07D2">
              <w:rPr>
                <w:rFonts w:cs="Arial"/>
                <w:szCs w:val="20"/>
              </w:rPr>
              <w:t>Beschreibung der Struktur</w:t>
            </w:r>
          </w:p>
          <w:p w14:paraId="1EEDE869" w14:textId="6E7A126E" w:rsidR="005F1C7A" w:rsidRPr="00E924F1" w:rsidRDefault="2EEEA423" w:rsidP="00E924F1">
            <w:pPr>
              <w:pStyle w:val="Listenabsatz"/>
              <w:numPr>
                <w:ilvl w:val="0"/>
                <w:numId w:val="17"/>
              </w:numPr>
              <w:contextualSpacing/>
              <w:jc w:val="both"/>
              <w:rPr>
                <w:color w:val="000000" w:themeColor="text1"/>
                <w:lang w:eastAsia="de-DE"/>
              </w:rPr>
            </w:pPr>
            <w:r w:rsidRPr="00E924F1">
              <w:rPr>
                <w:rFonts w:cs="Arial"/>
              </w:rPr>
              <w:t>Funktions-/</w:t>
            </w:r>
            <w:r w:rsidR="00280071">
              <w:rPr>
                <w:rFonts w:cs="Arial"/>
              </w:rPr>
              <w:t xml:space="preserve"> </w:t>
            </w:r>
            <w:r w:rsidRPr="00E924F1">
              <w:rPr>
                <w:rFonts w:cs="Arial"/>
              </w:rPr>
              <w:t>Stellen- oder Tätigkeitsbeschreibung</w:t>
            </w:r>
            <w:r w:rsidR="1A9F36F0" w:rsidRPr="00E924F1">
              <w:rPr>
                <w:rFonts w:cs="Arial"/>
              </w:rPr>
              <w:t xml:space="preserve"> bezüglich </w:t>
            </w:r>
            <w:r w:rsidR="1A9F36F0" w:rsidRPr="00E924F1">
              <w:rPr>
                <w:color w:val="000000" w:themeColor="text1"/>
              </w:rPr>
              <w:t xml:space="preserve">Dokumentation und Qualitätsmanagement, </w:t>
            </w:r>
            <w:r w:rsidR="1A9F36F0">
              <w:t xml:space="preserve">Festlegung interner Qualitätsziele und Prüfungsindikatoren zur Bewertung dieser Ziele, </w:t>
            </w:r>
            <w:r w:rsidR="1A9F36F0" w:rsidRPr="00E924F1">
              <w:rPr>
                <w:color w:val="000000" w:themeColor="text1"/>
              </w:rPr>
              <w:t xml:space="preserve">Erstellung und Überprüfung schriftlich fixierter Behandlungspfade für die Routine- und Notfallversorgung, Durchführung regelmäßiger Konferenzen für organisatorische Fragen und Qualitätssicherung (z. B. quartalsweise) </w:t>
            </w:r>
          </w:p>
          <w:p w14:paraId="02ECCCDA" w14:textId="4A5F1385" w:rsidR="005F1C7A" w:rsidRPr="00E924F1" w:rsidRDefault="1A9F36F0" w:rsidP="00E924F1">
            <w:pPr>
              <w:pStyle w:val="Listenabsatz"/>
              <w:numPr>
                <w:ilvl w:val="0"/>
                <w:numId w:val="17"/>
              </w:numPr>
              <w:spacing w:line="276" w:lineRule="auto"/>
              <w:contextualSpacing/>
              <w:jc w:val="both"/>
              <w:rPr>
                <w:color w:val="000000" w:themeColor="text1"/>
                <w:lang w:eastAsia="de-DE"/>
              </w:rPr>
            </w:pPr>
            <w:r w:rsidRPr="00E924F1">
              <w:rPr>
                <w:color w:val="000000" w:themeColor="text1"/>
              </w:rPr>
              <w:t xml:space="preserve">Sicherstellung der Dateneingabe in das Deutsche </w:t>
            </w:r>
            <w:proofErr w:type="spellStart"/>
            <w:r w:rsidRPr="00E924F1">
              <w:rPr>
                <w:color w:val="000000" w:themeColor="text1"/>
              </w:rPr>
              <w:t>Shuntregister</w:t>
            </w:r>
            <w:proofErr w:type="spellEnd"/>
          </w:p>
        </w:tc>
      </w:tr>
      <w:tr w:rsidR="005F1C7A" w:rsidRPr="00EB07D2" w14:paraId="5F5B9BF1"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0AA7B872" w14:textId="77777777" w:rsidR="005F1C7A" w:rsidRPr="00EB07D2" w:rsidRDefault="005F1C7A" w:rsidP="005F1C7A">
            <w:pPr>
              <w:jc w:val="center"/>
              <w:rPr>
                <w:rFonts w:eastAsia="Times New Roman" w:cs="Arial"/>
                <w:b/>
                <w:szCs w:val="20"/>
                <w:lang w:eastAsia="de-DE"/>
              </w:rPr>
            </w:pPr>
            <w:r w:rsidRPr="00EB07D2">
              <w:rPr>
                <w:rFonts w:eastAsia="Times New Roman" w:cs="Arial"/>
                <w:b/>
                <w:szCs w:val="20"/>
                <w:lang w:eastAsia="de-DE"/>
              </w:rPr>
              <w:t>Beschreibung des Zentrums</w:t>
            </w:r>
          </w:p>
        </w:tc>
      </w:tr>
      <w:tr w:rsidR="005F1C7A" w:rsidRPr="00EB07D2" w14:paraId="6A82E71A"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587A6509" w14:textId="77777777" w:rsidR="005F1C7A" w:rsidRPr="00EB07D2" w:rsidRDefault="005F1C7A" w:rsidP="005F1C7A">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3AE8D2AC" w14:textId="77777777" w:rsidR="005F1C7A" w:rsidRDefault="005F1C7A" w:rsidP="00A12DD9"/>
    <w:p w14:paraId="1E84B485" w14:textId="77777777" w:rsidR="00B32F0D" w:rsidRDefault="00B32F0D" w:rsidP="00B32F0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B32F0D" w:rsidRPr="00CB52FE" w14:paraId="090C8DE8" w14:textId="77777777" w:rsidTr="5DF08C0A">
        <w:tc>
          <w:tcPr>
            <w:tcW w:w="5000" w:type="pct"/>
            <w:tcBorders>
              <w:top w:val="single" w:sz="4" w:space="0" w:color="auto"/>
            </w:tcBorders>
            <w:shd w:val="clear" w:color="auto" w:fill="E6E6E6"/>
          </w:tcPr>
          <w:p w14:paraId="640E0617" w14:textId="77777777" w:rsidR="00B32F0D" w:rsidRPr="00CB52FE" w:rsidRDefault="00B32F0D" w:rsidP="00B32F0D">
            <w:pPr>
              <w:jc w:val="center"/>
              <w:rPr>
                <w:rFonts w:eastAsia="Times New Roman" w:cs="Arial"/>
                <w:b/>
                <w:szCs w:val="20"/>
                <w:lang w:eastAsia="de-DE"/>
              </w:rPr>
            </w:pPr>
            <w:r w:rsidRPr="00CB52FE">
              <w:rPr>
                <w:rFonts w:eastAsia="Times New Roman" w:cs="Arial"/>
                <w:b/>
                <w:szCs w:val="20"/>
                <w:lang w:eastAsia="de-DE"/>
              </w:rPr>
              <w:t>Anforderung</w:t>
            </w:r>
          </w:p>
        </w:tc>
      </w:tr>
      <w:tr w:rsidR="00B32F0D" w:rsidRPr="00CB52FE" w14:paraId="36CFE2C6" w14:textId="77777777" w:rsidTr="5DF08C0A">
        <w:tc>
          <w:tcPr>
            <w:tcW w:w="5000" w:type="pct"/>
            <w:tcMar>
              <w:top w:w="57" w:type="dxa"/>
              <w:bottom w:w="57" w:type="dxa"/>
            </w:tcMar>
          </w:tcPr>
          <w:p w14:paraId="41AC9FD3" w14:textId="227AFC2D" w:rsidR="00B32F0D" w:rsidRPr="00936F86" w:rsidRDefault="00B32F0D" w:rsidP="00470AD3">
            <w:pPr>
              <w:jc w:val="both"/>
              <w:outlineLvl w:val="3"/>
              <w:rPr>
                <w:rFonts w:eastAsia="Times New Roman"/>
                <w:b/>
                <w:szCs w:val="20"/>
                <w:lang w:eastAsia="de-DE"/>
              </w:rPr>
            </w:pPr>
            <w:r w:rsidRPr="00936F86">
              <w:rPr>
                <w:rFonts w:eastAsia="Times New Roman"/>
                <w:b/>
                <w:szCs w:val="20"/>
                <w:lang w:eastAsia="de-DE"/>
              </w:rPr>
              <w:t>1.1c</w:t>
            </w:r>
            <w:r w:rsidRPr="00936F86">
              <w:rPr>
                <w:rFonts w:eastAsia="Times New Roman"/>
                <w:b/>
                <w:szCs w:val="20"/>
                <w:lang w:eastAsia="de-DE"/>
              </w:rPr>
              <w:tab/>
            </w:r>
            <w:proofErr w:type="spellStart"/>
            <w:r w:rsidRPr="00936F86">
              <w:rPr>
                <w:rFonts w:eastAsia="Times New Roman"/>
                <w:b/>
                <w:szCs w:val="20"/>
                <w:lang w:eastAsia="de-DE"/>
              </w:rPr>
              <w:t>Shuntkonferenz</w:t>
            </w:r>
            <w:proofErr w:type="spellEnd"/>
          </w:p>
          <w:p w14:paraId="167C3161" w14:textId="77777777" w:rsidR="00B32F0D" w:rsidRPr="00936F86" w:rsidRDefault="00B32F0D" w:rsidP="00470AD3">
            <w:pPr>
              <w:jc w:val="both"/>
              <w:outlineLvl w:val="3"/>
              <w:rPr>
                <w:rFonts w:eastAsia="Times New Roman"/>
                <w:b/>
                <w:szCs w:val="20"/>
                <w:lang w:eastAsia="de-DE"/>
              </w:rPr>
            </w:pPr>
          </w:p>
          <w:p w14:paraId="71486DE5" w14:textId="6E046E7D" w:rsidR="00B32F0D" w:rsidRPr="00936F86" w:rsidRDefault="0873AB17" w:rsidP="5DF08C0A">
            <w:pPr>
              <w:pStyle w:val="Listenabsatz"/>
              <w:numPr>
                <w:ilvl w:val="0"/>
                <w:numId w:val="1"/>
              </w:numPr>
              <w:rPr>
                <w:rFonts w:cs="Arial"/>
              </w:rPr>
            </w:pPr>
            <w:r w:rsidRPr="00936F86">
              <w:rPr>
                <w:rFonts w:cs="Arial"/>
              </w:rPr>
              <w:t>Festlegung des Pro</w:t>
            </w:r>
            <w:r w:rsidR="0997F15A" w:rsidRPr="00936F86">
              <w:rPr>
                <w:rFonts w:cs="Arial"/>
              </w:rPr>
              <w:t>z</w:t>
            </w:r>
            <w:r w:rsidRPr="00936F86">
              <w:rPr>
                <w:rFonts w:cs="Arial"/>
              </w:rPr>
              <w:t xml:space="preserve">ederes bei </w:t>
            </w:r>
            <w:r w:rsidR="00762C4C" w:rsidRPr="00936F86">
              <w:rPr>
                <w:rFonts w:cs="Arial"/>
              </w:rPr>
              <w:t xml:space="preserve">ausgewählten Fällen (komplizierte Fälle, Revisionen) </w:t>
            </w:r>
            <w:r w:rsidRPr="00936F86">
              <w:rPr>
                <w:rFonts w:cs="Arial"/>
              </w:rPr>
              <w:t xml:space="preserve">in der </w:t>
            </w:r>
            <w:proofErr w:type="spellStart"/>
            <w:r w:rsidRPr="00936F86">
              <w:rPr>
                <w:rFonts w:cs="Arial"/>
              </w:rPr>
              <w:t>Shuntkonferenz</w:t>
            </w:r>
            <w:proofErr w:type="spellEnd"/>
            <w:r w:rsidRPr="00936F86">
              <w:rPr>
                <w:rFonts w:cs="Arial"/>
              </w:rPr>
              <w:t xml:space="preserve"> unter Einbindung des </w:t>
            </w:r>
            <w:proofErr w:type="spellStart"/>
            <w:r w:rsidRPr="00936F86">
              <w:rPr>
                <w:rFonts w:cs="Arial"/>
              </w:rPr>
              <w:t>Shuntkoordinators</w:t>
            </w:r>
            <w:proofErr w:type="spellEnd"/>
            <w:r w:rsidRPr="00936F86">
              <w:rPr>
                <w:rFonts w:cs="Arial"/>
              </w:rPr>
              <w:t xml:space="preserve"> </w:t>
            </w:r>
          </w:p>
          <w:p w14:paraId="317A2C54" w14:textId="6AB5E6E9" w:rsidR="00B32F0D" w:rsidRPr="00936F86" w:rsidRDefault="7E07950D" w:rsidP="00B154B7">
            <w:pPr>
              <w:pStyle w:val="Listenabsatz"/>
              <w:numPr>
                <w:ilvl w:val="0"/>
                <w:numId w:val="1"/>
              </w:numPr>
            </w:pPr>
            <w:r w:rsidRPr="00936F86">
              <w:rPr>
                <w:rFonts w:cs="Arial"/>
              </w:rPr>
              <w:t xml:space="preserve">Frequenz der </w:t>
            </w:r>
            <w:proofErr w:type="spellStart"/>
            <w:r w:rsidRPr="00936F86">
              <w:rPr>
                <w:rFonts w:cs="Arial"/>
              </w:rPr>
              <w:t>Shuntkonferenzen</w:t>
            </w:r>
            <w:proofErr w:type="spellEnd"/>
            <w:r w:rsidRPr="00936F86">
              <w:rPr>
                <w:rFonts w:cs="Arial"/>
              </w:rPr>
              <w:t xml:space="preserve"> </w:t>
            </w:r>
            <w:r w:rsidRPr="00936F86">
              <w:t>(z. B. wöchentlich, mindestens 14-tägig)</w:t>
            </w:r>
          </w:p>
          <w:p w14:paraId="672B7190" w14:textId="274A9286" w:rsidR="00B32F0D" w:rsidRPr="00936F86" w:rsidRDefault="0D31C184" w:rsidP="00B154B7">
            <w:pPr>
              <w:pStyle w:val="Listenabsatz"/>
              <w:numPr>
                <w:ilvl w:val="0"/>
                <w:numId w:val="1"/>
              </w:numPr>
              <w:spacing w:line="276" w:lineRule="auto"/>
              <w:jc w:val="both"/>
              <w:rPr>
                <w:rFonts w:cs="Arial"/>
              </w:rPr>
            </w:pPr>
            <w:r w:rsidRPr="00936F86">
              <w:t xml:space="preserve">Auch komplizierte Patienten, bei denen dringliche Entscheidungen außerhalb der </w:t>
            </w:r>
            <w:proofErr w:type="spellStart"/>
            <w:r w:rsidRPr="00936F86">
              <w:t>Shuntkonferenz</w:t>
            </w:r>
            <w:proofErr w:type="spellEnd"/>
            <w:r w:rsidRPr="00936F86">
              <w:t xml:space="preserve"> getroffen wurden, sollen vorgestellt werden, um das Prozedere interdisziplinär zu konsentieren und im Rahmen der Weiterbildung auch anderen noch nicht shunt-qualifizierte Ärztinnen und Ärzte darzustellen</w:t>
            </w:r>
            <w:r w:rsidR="00475832" w:rsidRPr="00936F86">
              <w:t xml:space="preserve">. </w:t>
            </w:r>
            <w:r w:rsidR="0873AB17" w:rsidRPr="00936F86">
              <w:rPr>
                <w:rFonts w:cs="Arial"/>
              </w:rPr>
              <w:t>Protokollierung der interdisziplinären Entscheidung patientenbezogen</w:t>
            </w:r>
            <w:r w:rsidR="0059004D">
              <w:rPr>
                <w:rFonts w:cs="Arial"/>
              </w:rPr>
              <w:t>.</w:t>
            </w:r>
          </w:p>
          <w:p w14:paraId="08B089B1" w14:textId="77777777" w:rsidR="00B32F0D" w:rsidRPr="00936F86" w:rsidRDefault="0873AB17" w:rsidP="00B154B7">
            <w:pPr>
              <w:pStyle w:val="Listenabsatz"/>
              <w:numPr>
                <w:ilvl w:val="0"/>
                <w:numId w:val="1"/>
              </w:numPr>
              <w:spacing w:line="276" w:lineRule="auto"/>
              <w:jc w:val="both"/>
              <w:rPr>
                <w:rFonts w:cs="Arial"/>
              </w:rPr>
            </w:pPr>
            <w:r w:rsidRPr="00936F86">
              <w:rPr>
                <w:rFonts w:cs="Arial"/>
              </w:rPr>
              <w:t>Planung und Umsetzung des Besprochenen</w:t>
            </w:r>
          </w:p>
          <w:p w14:paraId="779EFFBF" w14:textId="77777777" w:rsidR="00B32F0D" w:rsidRPr="00936F86" w:rsidRDefault="0873AB17" w:rsidP="00B154B7">
            <w:pPr>
              <w:pStyle w:val="Listenabsatz"/>
              <w:numPr>
                <w:ilvl w:val="0"/>
                <w:numId w:val="1"/>
              </w:numPr>
              <w:spacing w:line="276" w:lineRule="auto"/>
              <w:jc w:val="both"/>
              <w:rPr>
                <w:rFonts w:cs="Arial"/>
              </w:rPr>
            </w:pPr>
            <w:r w:rsidRPr="00936F86">
              <w:rPr>
                <w:rFonts w:cs="Arial"/>
              </w:rPr>
              <w:t>Weitergabe der Informationen an die Zuweiser und Patienten</w:t>
            </w:r>
          </w:p>
          <w:p w14:paraId="29C64849" w14:textId="53B9C4C9" w:rsidR="00B32F0D" w:rsidRPr="00B154B7" w:rsidRDefault="00B32F0D" w:rsidP="00B154B7">
            <w:pPr>
              <w:pStyle w:val="Listenabsatz"/>
              <w:numPr>
                <w:ilvl w:val="0"/>
                <w:numId w:val="1"/>
              </w:numPr>
              <w:spacing w:line="276" w:lineRule="auto"/>
              <w:jc w:val="both"/>
              <w:rPr>
                <w:rFonts w:cs="Arial"/>
                <w:color w:val="FF0000"/>
              </w:rPr>
            </w:pPr>
            <w:r w:rsidRPr="00936F86">
              <w:rPr>
                <w:rFonts w:cs="Arial"/>
                <w:szCs w:val="20"/>
              </w:rPr>
              <w:t>Angabe der Anzahl der interdisziplinär besprochenen Patienten</w:t>
            </w:r>
          </w:p>
        </w:tc>
      </w:tr>
      <w:tr w:rsidR="00B32F0D" w:rsidRPr="00CB52FE" w14:paraId="6A75B9D9"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603B9FFE" w14:textId="77777777" w:rsidR="00B32F0D" w:rsidRPr="00CB52FE" w:rsidRDefault="00B32F0D" w:rsidP="00470AD3">
            <w:pPr>
              <w:jc w:val="center"/>
              <w:rPr>
                <w:rFonts w:eastAsia="Times New Roman" w:cs="Arial"/>
                <w:b/>
                <w:szCs w:val="20"/>
                <w:lang w:eastAsia="de-DE"/>
              </w:rPr>
            </w:pPr>
            <w:r w:rsidRPr="00CB52FE">
              <w:rPr>
                <w:rFonts w:eastAsia="Times New Roman" w:cs="Arial"/>
                <w:b/>
                <w:szCs w:val="20"/>
                <w:lang w:eastAsia="de-DE"/>
              </w:rPr>
              <w:t>Beschreibung des Zentrums</w:t>
            </w:r>
          </w:p>
        </w:tc>
      </w:tr>
      <w:tr w:rsidR="00B32F0D" w:rsidRPr="00CB52FE" w14:paraId="416D330E"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4167AD39" w14:textId="77777777" w:rsidR="00B32F0D" w:rsidRPr="00CB52FE" w:rsidRDefault="00B32F0D" w:rsidP="00470AD3">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154C87A4" w14:textId="0564553E" w:rsidR="00B32F0D" w:rsidRDefault="00B32F0D" w:rsidP="00B32F0D"/>
    <w:p w14:paraId="7526ECEF" w14:textId="1F9B9F94" w:rsidR="00015070" w:rsidRDefault="0001507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0"/>
      </w:tblGrid>
      <w:tr w:rsidR="00D10E29" w:rsidRPr="007C2093" w14:paraId="673EF3AD" w14:textId="77777777" w:rsidTr="00D10E29">
        <w:trPr>
          <w:trHeight w:val="300"/>
        </w:trPr>
        <w:tc>
          <w:tcPr>
            <w:tcW w:w="9060" w:type="dxa"/>
            <w:shd w:val="clear" w:color="auto" w:fill="E7E6E6" w:themeFill="background2"/>
            <w:tcMar>
              <w:top w:w="57" w:type="dxa"/>
              <w:bottom w:w="57" w:type="dxa"/>
            </w:tcMar>
            <w:vAlign w:val="center"/>
          </w:tcPr>
          <w:p w14:paraId="44540B36" w14:textId="1B99DE16" w:rsidR="00D10E29" w:rsidRPr="00936F86" w:rsidRDefault="00D10E29" w:rsidP="00D10E29">
            <w:pPr>
              <w:jc w:val="center"/>
              <w:outlineLvl w:val="3"/>
              <w:rPr>
                <w:rFonts w:eastAsia="Times New Roman"/>
                <w:b/>
                <w:bCs/>
                <w:lang w:eastAsia="de-DE"/>
              </w:rPr>
            </w:pPr>
            <w:r w:rsidRPr="00CB52FE">
              <w:rPr>
                <w:rFonts w:eastAsia="Times New Roman" w:cs="Arial"/>
                <w:b/>
                <w:szCs w:val="20"/>
                <w:lang w:eastAsia="de-DE"/>
              </w:rPr>
              <w:t>Anforderung</w:t>
            </w:r>
          </w:p>
        </w:tc>
      </w:tr>
      <w:tr w:rsidR="00B154B7" w:rsidRPr="007C2093" w14:paraId="6D0D3C2B" w14:textId="77777777" w:rsidTr="000849AD">
        <w:trPr>
          <w:trHeight w:val="300"/>
        </w:trPr>
        <w:tc>
          <w:tcPr>
            <w:tcW w:w="9060" w:type="dxa"/>
            <w:tcMar>
              <w:top w:w="57" w:type="dxa"/>
              <w:bottom w:w="57" w:type="dxa"/>
            </w:tcMar>
          </w:tcPr>
          <w:p w14:paraId="2A947A19" w14:textId="63E48E7E" w:rsidR="00B154B7" w:rsidRPr="00936F86" w:rsidRDefault="00B154B7" w:rsidP="000849AD">
            <w:pPr>
              <w:jc w:val="both"/>
              <w:outlineLvl w:val="3"/>
              <w:rPr>
                <w:rFonts w:eastAsia="Times New Roman"/>
                <w:b/>
                <w:bCs/>
                <w:lang w:eastAsia="de-DE"/>
              </w:rPr>
            </w:pPr>
            <w:r w:rsidRPr="00936F86">
              <w:rPr>
                <w:rFonts w:eastAsia="Times New Roman"/>
                <w:b/>
                <w:bCs/>
                <w:lang w:eastAsia="de-DE"/>
              </w:rPr>
              <w:t>1.1</w:t>
            </w:r>
            <w:r w:rsidR="00B709CF" w:rsidRPr="00936F86">
              <w:rPr>
                <w:rFonts w:eastAsia="Times New Roman"/>
                <w:b/>
                <w:bCs/>
                <w:lang w:eastAsia="de-DE"/>
              </w:rPr>
              <w:t>d</w:t>
            </w:r>
            <w:r w:rsidRPr="00936F86">
              <w:tab/>
            </w:r>
            <w:r w:rsidRPr="00B35BDC">
              <w:rPr>
                <w:b/>
                <w:bCs/>
              </w:rPr>
              <w:t xml:space="preserve">Prozessqualität / </w:t>
            </w:r>
            <w:r w:rsidR="004272BD" w:rsidRPr="00B35BDC">
              <w:rPr>
                <w:rFonts w:eastAsia="Times New Roman"/>
                <w:b/>
                <w:bCs/>
                <w:lang w:eastAsia="de-DE"/>
              </w:rPr>
              <w:t>SOP</w:t>
            </w:r>
            <w:r w:rsidR="00A4305D" w:rsidRPr="00B35BDC">
              <w:rPr>
                <w:rFonts w:eastAsia="Times New Roman"/>
                <w:b/>
                <w:bCs/>
                <w:lang w:eastAsia="de-DE"/>
              </w:rPr>
              <w:t>s</w:t>
            </w:r>
          </w:p>
          <w:p w14:paraId="1D1CEAEC" w14:textId="77777777" w:rsidR="00B154B7" w:rsidRPr="00936F86" w:rsidRDefault="00B154B7" w:rsidP="000849AD">
            <w:pPr>
              <w:jc w:val="both"/>
              <w:outlineLvl w:val="3"/>
              <w:rPr>
                <w:rFonts w:eastAsia="Times New Roman"/>
                <w:b/>
                <w:bCs/>
                <w:lang w:eastAsia="de-DE"/>
              </w:rPr>
            </w:pPr>
          </w:p>
          <w:p w14:paraId="56BD9A85" w14:textId="05089662" w:rsidR="00B154B7" w:rsidRPr="00936F86" w:rsidRDefault="00B154B7" w:rsidP="000849AD">
            <w:pPr>
              <w:spacing w:line="259" w:lineRule="auto"/>
              <w:rPr>
                <w:rFonts w:cs="Arial"/>
              </w:rPr>
            </w:pPr>
            <w:r w:rsidRPr="00936F86">
              <w:rPr>
                <w:rFonts w:cs="Arial"/>
              </w:rPr>
              <w:lastRenderedPageBreak/>
              <w:t>Die in Kapitel 3 aufgeführten</w:t>
            </w:r>
            <w:r w:rsidR="00B709CF">
              <w:rPr>
                <w:rFonts w:cs="Arial"/>
              </w:rPr>
              <w:t xml:space="preserve"> </w:t>
            </w:r>
            <w:r w:rsidR="000A0D69">
              <w:rPr>
                <w:rFonts w:cs="Arial"/>
              </w:rPr>
              <w:t>SOP</w:t>
            </w:r>
            <w:r w:rsidR="00A4305D">
              <w:rPr>
                <w:rFonts w:cs="Arial"/>
              </w:rPr>
              <w:t>s</w:t>
            </w:r>
            <w:r w:rsidR="00B709CF">
              <w:rPr>
                <w:rFonts w:cs="Arial"/>
              </w:rPr>
              <w:t xml:space="preserve"> </w:t>
            </w:r>
            <w:r w:rsidRPr="00936F86">
              <w:rPr>
                <w:rFonts w:cs="Arial"/>
              </w:rPr>
              <w:t xml:space="preserve">werden von den Mitgliedern des Zentrums erstellt. </w:t>
            </w:r>
          </w:p>
          <w:p w14:paraId="54B48B8F" w14:textId="3A853DAC" w:rsidR="00B154B7" w:rsidRPr="00C44787" w:rsidRDefault="00B154B7" w:rsidP="002E2CDF">
            <w:pPr>
              <w:pStyle w:val="Listenabsatz"/>
              <w:numPr>
                <w:ilvl w:val="0"/>
                <w:numId w:val="8"/>
              </w:numPr>
              <w:jc w:val="both"/>
              <w:rPr>
                <w:rFonts w:cs="Arial"/>
                <w:lang w:eastAsia="de-DE"/>
              </w:rPr>
            </w:pPr>
            <w:r w:rsidRPr="00936F86">
              <w:rPr>
                <w:rFonts w:cs="Arial"/>
              </w:rPr>
              <w:t xml:space="preserve">Es erfolgen Absprachen, wer welchen </w:t>
            </w:r>
            <w:r w:rsidR="00A4305D">
              <w:rPr>
                <w:rFonts w:cs="Arial"/>
              </w:rPr>
              <w:t>SOP</w:t>
            </w:r>
            <w:r w:rsidR="00223E3E">
              <w:rPr>
                <w:rFonts w:cs="Arial"/>
              </w:rPr>
              <w:t xml:space="preserve"> </w:t>
            </w:r>
            <w:r w:rsidRPr="00C44787">
              <w:rPr>
                <w:rFonts w:cs="Arial"/>
              </w:rPr>
              <w:t>primär erstellt</w:t>
            </w:r>
          </w:p>
          <w:p w14:paraId="670B1C58" w14:textId="47D6A9CA" w:rsidR="00B154B7" w:rsidRPr="00C44787" w:rsidRDefault="00B154B7" w:rsidP="002E2CDF">
            <w:pPr>
              <w:pStyle w:val="Listenabsatz"/>
              <w:numPr>
                <w:ilvl w:val="0"/>
                <w:numId w:val="8"/>
              </w:numPr>
              <w:jc w:val="both"/>
              <w:rPr>
                <w:rFonts w:cs="Arial"/>
                <w:lang w:eastAsia="de-DE"/>
              </w:rPr>
            </w:pPr>
            <w:r w:rsidRPr="00C44787">
              <w:rPr>
                <w:rFonts w:cs="Arial"/>
                <w:lang w:eastAsia="de-DE"/>
              </w:rPr>
              <w:t>Die</w:t>
            </w:r>
            <w:r w:rsidR="00A4305D">
              <w:rPr>
                <w:rFonts w:cs="Arial"/>
                <w:lang w:eastAsia="de-DE"/>
              </w:rPr>
              <w:t xml:space="preserve"> SOPs</w:t>
            </w:r>
            <w:r w:rsidRPr="00C44787">
              <w:rPr>
                <w:rFonts w:cs="Arial"/>
                <w:lang w:eastAsia="de-DE"/>
              </w:rPr>
              <w:t xml:space="preserve"> werden interdisziplinär diskutiert, beschlossen und kommuniziert</w:t>
            </w:r>
          </w:p>
          <w:p w14:paraId="796D3167" w14:textId="1CFF2D79" w:rsidR="00B154B7" w:rsidRPr="00651711" w:rsidRDefault="00B154B7" w:rsidP="002E2CDF">
            <w:pPr>
              <w:pStyle w:val="Listenabsatz"/>
              <w:numPr>
                <w:ilvl w:val="0"/>
                <w:numId w:val="8"/>
              </w:numPr>
              <w:jc w:val="both"/>
              <w:rPr>
                <w:rFonts w:cs="Arial"/>
                <w:color w:val="FF0000"/>
                <w:lang w:eastAsia="de-DE"/>
              </w:rPr>
            </w:pPr>
            <w:r w:rsidRPr="00C44787">
              <w:rPr>
                <w:rFonts w:cs="Arial"/>
                <w:lang w:eastAsia="de-DE"/>
              </w:rPr>
              <w:t xml:space="preserve">Die </w:t>
            </w:r>
            <w:r w:rsidR="00A4305D">
              <w:rPr>
                <w:rFonts w:cs="Arial"/>
                <w:lang w:eastAsia="de-DE"/>
              </w:rPr>
              <w:t>SOPs</w:t>
            </w:r>
            <w:r w:rsidR="00223E3E">
              <w:rPr>
                <w:rFonts w:cs="Arial"/>
                <w:lang w:eastAsia="de-DE"/>
              </w:rPr>
              <w:t xml:space="preserve"> </w:t>
            </w:r>
            <w:r w:rsidRPr="00C44787">
              <w:rPr>
                <w:rFonts w:cs="Arial"/>
                <w:lang w:eastAsia="de-DE"/>
              </w:rPr>
              <w:t>werden in regelmäßigen Abständen aktualisiert</w:t>
            </w:r>
          </w:p>
        </w:tc>
      </w:tr>
      <w:tr w:rsidR="00B154B7" w14:paraId="7AF7ED50" w14:textId="77777777" w:rsidTr="000849AD">
        <w:trPr>
          <w:trHeight w:val="300"/>
        </w:trPr>
        <w:tc>
          <w:tcPr>
            <w:tcW w:w="9060" w:type="dxa"/>
            <w:shd w:val="clear" w:color="auto" w:fill="EAEAEA"/>
            <w:tcMar>
              <w:top w:w="57" w:type="dxa"/>
              <w:bottom w:w="57" w:type="dxa"/>
            </w:tcMar>
          </w:tcPr>
          <w:p w14:paraId="2FCA3249" w14:textId="77777777" w:rsidR="00B154B7" w:rsidRPr="00651711" w:rsidRDefault="00B154B7" w:rsidP="000849AD">
            <w:pPr>
              <w:jc w:val="center"/>
              <w:rPr>
                <w:rFonts w:eastAsia="Times New Roman" w:cs="Arial"/>
                <w:b/>
                <w:bCs/>
                <w:color w:val="FF0000"/>
                <w:lang w:eastAsia="de-DE"/>
              </w:rPr>
            </w:pPr>
            <w:r w:rsidRPr="00D50BD2">
              <w:rPr>
                <w:rFonts w:eastAsia="Times New Roman" w:cs="Arial"/>
                <w:b/>
                <w:bCs/>
                <w:lang w:eastAsia="de-DE"/>
              </w:rPr>
              <w:lastRenderedPageBreak/>
              <w:t>Beschreibung des Zentrums</w:t>
            </w:r>
          </w:p>
        </w:tc>
      </w:tr>
      <w:tr w:rsidR="00B154B7" w14:paraId="10B47364" w14:textId="77777777" w:rsidTr="000849AD">
        <w:trPr>
          <w:trHeight w:val="300"/>
        </w:trPr>
        <w:tc>
          <w:tcPr>
            <w:tcW w:w="9060" w:type="dxa"/>
            <w:tcBorders>
              <w:bottom w:val="single" w:sz="4" w:space="0" w:color="auto"/>
            </w:tcBorders>
            <w:tcMar>
              <w:top w:w="57" w:type="dxa"/>
              <w:bottom w:w="57" w:type="dxa"/>
            </w:tcMar>
          </w:tcPr>
          <w:p w14:paraId="14580B41" w14:textId="77777777" w:rsidR="00B154B7" w:rsidRDefault="00B154B7" w:rsidP="000849AD">
            <w:pPr>
              <w:jc w:val="both"/>
              <w:rPr>
                <w:rFonts w:eastAsia="Times New Roman" w:cs="Arial"/>
                <w:lang w:eastAsia="de-DE"/>
              </w:rPr>
            </w:pPr>
            <w:r w:rsidRPr="5DF08C0A">
              <w:rPr>
                <w:rFonts w:eastAsia="Times New Roman" w:cs="Arial"/>
                <w:lang w:eastAsia="de-DE"/>
              </w:rPr>
              <w:fldChar w:fldCharType="begin"/>
            </w:r>
            <w:r w:rsidRPr="5DF08C0A">
              <w:rPr>
                <w:rFonts w:eastAsia="Times New Roman" w:cs="Arial"/>
                <w:lang w:eastAsia="de-DE"/>
              </w:rPr>
              <w:instrText xml:space="preserve"> FORMTEXT </w:instrText>
            </w:r>
            <w:r w:rsidRPr="5DF08C0A">
              <w:rPr>
                <w:rFonts w:eastAsia="Times New Roman" w:cs="Arial"/>
                <w:lang w:eastAsia="de-DE"/>
              </w:rPr>
              <w:fldChar w:fldCharType="separate"/>
            </w:r>
            <w:r w:rsidRPr="5DF08C0A">
              <w:rPr>
                <w:rFonts w:eastAsia="Times New Roman" w:cs="Arial"/>
                <w:noProof/>
                <w:lang w:eastAsia="de-DE"/>
              </w:rPr>
              <w:t>     </w:t>
            </w:r>
            <w:r w:rsidRPr="5DF08C0A">
              <w:rPr>
                <w:rFonts w:eastAsia="Times New Roman" w:cs="Arial"/>
                <w:lang w:eastAsia="de-DE"/>
              </w:rPr>
              <w:fldChar w:fldCharType="end"/>
            </w:r>
          </w:p>
        </w:tc>
      </w:tr>
    </w:tbl>
    <w:p w14:paraId="79482364" w14:textId="0E1BA1B8" w:rsidR="000542AB" w:rsidRDefault="000542AB" w:rsidP="000542AB"/>
    <w:p w14:paraId="5517CD36" w14:textId="77777777" w:rsidR="00B154B7" w:rsidRDefault="00B154B7" w:rsidP="000542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0"/>
      </w:tblGrid>
      <w:tr w:rsidR="00D10E29" w:rsidRPr="007C2093" w14:paraId="15F6E427" w14:textId="77777777" w:rsidTr="00D10E29">
        <w:trPr>
          <w:trHeight w:val="300"/>
        </w:trPr>
        <w:tc>
          <w:tcPr>
            <w:tcW w:w="9060" w:type="dxa"/>
            <w:shd w:val="clear" w:color="auto" w:fill="E7E6E6" w:themeFill="background2"/>
            <w:tcMar>
              <w:top w:w="57" w:type="dxa"/>
              <w:bottom w:w="57" w:type="dxa"/>
            </w:tcMar>
            <w:vAlign w:val="center"/>
          </w:tcPr>
          <w:p w14:paraId="37821F48" w14:textId="03500EE1" w:rsidR="00D10E29" w:rsidRPr="00D50BD2" w:rsidRDefault="00D10E29" w:rsidP="00D10E29">
            <w:pPr>
              <w:jc w:val="center"/>
              <w:outlineLvl w:val="3"/>
              <w:rPr>
                <w:rFonts w:eastAsia="Times New Roman"/>
                <w:b/>
                <w:bCs/>
                <w:lang w:eastAsia="de-DE"/>
              </w:rPr>
            </w:pPr>
            <w:r w:rsidRPr="00CB52FE">
              <w:rPr>
                <w:rFonts w:eastAsia="Times New Roman" w:cs="Arial"/>
                <w:b/>
                <w:szCs w:val="20"/>
                <w:lang w:eastAsia="de-DE"/>
              </w:rPr>
              <w:t>Anforderung</w:t>
            </w:r>
          </w:p>
        </w:tc>
      </w:tr>
      <w:tr w:rsidR="00B154B7" w:rsidRPr="007C2093" w14:paraId="2355017E" w14:textId="77777777" w:rsidTr="000849AD">
        <w:trPr>
          <w:trHeight w:val="300"/>
        </w:trPr>
        <w:tc>
          <w:tcPr>
            <w:tcW w:w="9060" w:type="dxa"/>
            <w:tcMar>
              <w:top w:w="57" w:type="dxa"/>
              <w:bottom w:w="57" w:type="dxa"/>
            </w:tcMar>
          </w:tcPr>
          <w:p w14:paraId="29582D0C" w14:textId="3F6354CE" w:rsidR="00B154B7" w:rsidRPr="00C44787" w:rsidRDefault="00B154B7" w:rsidP="000849AD">
            <w:pPr>
              <w:jc w:val="both"/>
              <w:outlineLvl w:val="3"/>
              <w:rPr>
                <w:rFonts w:eastAsia="Times New Roman"/>
                <w:b/>
                <w:bCs/>
                <w:lang w:eastAsia="de-DE"/>
              </w:rPr>
            </w:pPr>
            <w:r w:rsidRPr="00D50BD2">
              <w:rPr>
                <w:rFonts w:eastAsia="Times New Roman"/>
                <w:b/>
                <w:bCs/>
                <w:lang w:eastAsia="de-DE"/>
              </w:rPr>
              <w:t>1.1</w:t>
            </w:r>
            <w:r w:rsidR="00B709CF">
              <w:rPr>
                <w:rFonts w:eastAsia="Times New Roman"/>
                <w:b/>
                <w:bCs/>
                <w:lang w:eastAsia="de-DE"/>
              </w:rPr>
              <w:t>e</w:t>
            </w:r>
            <w:r w:rsidRPr="00C44787">
              <w:tab/>
            </w:r>
            <w:r w:rsidRPr="00C44787">
              <w:rPr>
                <w:rFonts w:eastAsia="Times New Roman"/>
                <w:b/>
                <w:bCs/>
                <w:lang w:eastAsia="de-DE"/>
              </w:rPr>
              <w:t>Shunt Register</w:t>
            </w:r>
          </w:p>
          <w:p w14:paraId="36C4F695" w14:textId="77777777" w:rsidR="00B154B7" w:rsidRPr="00C44787" w:rsidRDefault="00B154B7" w:rsidP="000849AD">
            <w:pPr>
              <w:jc w:val="both"/>
              <w:outlineLvl w:val="3"/>
              <w:rPr>
                <w:rFonts w:eastAsia="Times New Roman"/>
                <w:b/>
                <w:bCs/>
                <w:lang w:eastAsia="de-DE"/>
              </w:rPr>
            </w:pPr>
          </w:p>
          <w:p w14:paraId="3D348812" w14:textId="2BFBA11E" w:rsidR="00B154B7" w:rsidRPr="00C44787" w:rsidRDefault="00B154B7" w:rsidP="000849AD">
            <w:pPr>
              <w:spacing w:line="259" w:lineRule="auto"/>
              <w:rPr>
                <w:rFonts w:cs="Arial"/>
              </w:rPr>
            </w:pPr>
            <w:r w:rsidRPr="00C44787">
              <w:rPr>
                <w:rFonts w:cs="Arial"/>
              </w:rPr>
              <w:t>Alle Erstanl</w:t>
            </w:r>
            <w:r w:rsidR="00B4173C" w:rsidRPr="00C44787">
              <w:rPr>
                <w:rFonts w:cs="Arial"/>
              </w:rPr>
              <w:t>a</w:t>
            </w:r>
            <w:r w:rsidRPr="00C44787">
              <w:rPr>
                <w:rFonts w:cs="Arial"/>
              </w:rPr>
              <w:t>gen von nativen AV-Shunts und alle Erstanl</w:t>
            </w:r>
            <w:r w:rsidR="00B4173C" w:rsidRPr="00C44787">
              <w:rPr>
                <w:rFonts w:cs="Arial"/>
              </w:rPr>
              <w:t>a</w:t>
            </w:r>
            <w:r w:rsidRPr="00C44787">
              <w:rPr>
                <w:rFonts w:cs="Arial"/>
              </w:rPr>
              <w:t>gen von Prothesen AV-Shunts sowie alle Anlagen von getunnelten Kathetern werden mit Basisdokumentation und 6 Mo</w:t>
            </w:r>
            <w:r w:rsidR="0004122D">
              <w:rPr>
                <w:rFonts w:cs="Arial"/>
              </w:rPr>
              <w:t>nate</w:t>
            </w:r>
            <w:r w:rsidRPr="00C44787">
              <w:rPr>
                <w:rFonts w:cs="Arial"/>
              </w:rPr>
              <w:t xml:space="preserve"> follow-</w:t>
            </w:r>
            <w:proofErr w:type="spellStart"/>
            <w:r w:rsidRPr="00C44787">
              <w:rPr>
                <w:rFonts w:cs="Arial"/>
              </w:rPr>
              <w:t>up</w:t>
            </w:r>
            <w:proofErr w:type="spellEnd"/>
            <w:r w:rsidRPr="00C44787">
              <w:rPr>
                <w:rFonts w:cs="Arial"/>
              </w:rPr>
              <w:t xml:space="preserve"> Daten in die Datenbank eingegeben. Eingabe der Anzahlen in den Kennzahlenbogen</w:t>
            </w:r>
            <w:r w:rsidR="00BA19DF">
              <w:rPr>
                <w:rFonts w:cs="Arial"/>
              </w:rPr>
              <w:t>.</w:t>
            </w:r>
          </w:p>
        </w:tc>
      </w:tr>
      <w:tr w:rsidR="00B154B7" w14:paraId="67756CE6" w14:textId="77777777" w:rsidTr="000849AD">
        <w:trPr>
          <w:trHeight w:val="300"/>
        </w:trPr>
        <w:tc>
          <w:tcPr>
            <w:tcW w:w="9060" w:type="dxa"/>
            <w:shd w:val="clear" w:color="auto" w:fill="EAEAEA"/>
            <w:tcMar>
              <w:top w:w="57" w:type="dxa"/>
              <w:bottom w:w="57" w:type="dxa"/>
            </w:tcMar>
          </w:tcPr>
          <w:p w14:paraId="0F270848" w14:textId="77777777" w:rsidR="00B154B7" w:rsidRPr="00651711" w:rsidRDefault="00B154B7" w:rsidP="000849AD">
            <w:pPr>
              <w:jc w:val="center"/>
              <w:rPr>
                <w:rFonts w:eastAsia="Times New Roman" w:cs="Arial"/>
                <w:b/>
                <w:bCs/>
                <w:color w:val="FF0000"/>
                <w:lang w:eastAsia="de-DE"/>
              </w:rPr>
            </w:pPr>
            <w:r w:rsidRPr="00D50BD2">
              <w:rPr>
                <w:rFonts w:eastAsia="Times New Roman" w:cs="Arial"/>
                <w:b/>
                <w:bCs/>
                <w:lang w:eastAsia="de-DE"/>
              </w:rPr>
              <w:t>Beschreibung des Zentrums</w:t>
            </w:r>
          </w:p>
        </w:tc>
      </w:tr>
      <w:tr w:rsidR="00B154B7" w14:paraId="03961278" w14:textId="77777777" w:rsidTr="000849AD">
        <w:trPr>
          <w:trHeight w:val="300"/>
        </w:trPr>
        <w:tc>
          <w:tcPr>
            <w:tcW w:w="9060" w:type="dxa"/>
            <w:tcBorders>
              <w:bottom w:val="single" w:sz="4" w:space="0" w:color="auto"/>
            </w:tcBorders>
            <w:tcMar>
              <w:top w:w="57" w:type="dxa"/>
              <w:bottom w:w="57" w:type="dxa"/>
            </w:tcMar>
          </w:tcPr>
          <w:p w14:paraId="1EDF9CFB" w14:textId="77777777" w:rsidR="00B154B7" w:rsidRDefault="00B154B7" w:rsidP="000849AD">
            <w:pPr>
              <w:jc w:val="both"/>
              <w:rPr>
                <w:rFonts w:eastAsia="Times New Roman" w:cs="Arial"/>
                <w:lang w:eastAsia="de-DE"/>
              </w:rPr>
            </w:pPr>
            <w:r w:rsidRPr="5DF08C0A">
              <w:rPr>
                <w:rFonts w:eastAsia="Times New Roman" w:cs="Arial"/>
                <w:lang w:eastAsia="de-DE"/>
              </w:rPr>
              <w:fldChar w:fldCharType="begin"/>
            </w:r>
            <w:r w:rsidRPr="5DF08C0A">
              <w:rPr>
                <w:rFonts w:eastAsia="Times New Roman" w:cs="Arial"/>
                <w:lang w:eastAsia="de-DE"/>
              </w:rPr>
              <w:instrText xml:space="preserve"> FORMTEXT </w:instrText>
            </w:r>
            <w:r w:rsidRPr="5DF08C0A">
              <w:rPr>
                <w:rFonts w:eastAsia="Times New Roman" w:cs="Arial"/>
                <w:lang w:eastAsia="de-DE"/>
              </w:rPr>
              <w:fldChar w:fldCharType="separate"/>
            </w:r>
            <w:r w:rsidRPr="5DF08C0A">
              <w:rPr>
                <w:rFonts w:eastAsia="Times New Roman" w:cs="Arial"/>
                <w:noProof/>
                <w:lang w:eastAsia="de-DE"/>
              </w:rPr>
              <w:t>     </w:t>
            </w:r>
            <w:r w:rsidRPr="5DF08C0A">
              <w:rPr>
                <w:rFonts w:eastAsia="Times New Roman" w:cs="Arial"/>
                <w:lang w:eastAsia="de-DE"/>
              </w:rPr>
              <w:fldChar w:fldCharType="end"/>
            </w:r>
          </w:p>
        </w:tc>
      </w:tr>
    </w:tbl>
    <w:p w14:paraId="3284BD1F" w14:textId="77777777" w:rsidR="00B154B7" w:rsidRDefault="00B154B7" w:rsidP="000542AB"/>
    <w:p w14:paraId="2B02EEEB" w14:textId="77777777" w:rsidR="00B154B7" w:rsidRDefault="00B154B7" w:rsidP="000542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0542AB" w:rsidRPr="00CB52FE" w14:paraId="33E93D42" w14:textId="77777777" w:rsidTr="5DF08C0A">
        <w:tc>
          <w:tcPr>
            <w:tcW w:w="5000" w:type="pct"/>
            <w:tcBorders>
              <w:top w:val="single" w:sz="4" w:space="0" w:color="auto"/>
            </w:tcBorders>
            <w:shd w:val="clear" w:color="auto" w:fill="E6E6E6"/>
          </w:tcPr>
          <w:p w14:paraId="5F82B1BB" w14:textId="77777777" w:rsidR="000542AB" w:rsidRPr="00CB52FE" w:rsidRDefault="000542AB" w:rsidP="00470AD3">
            <w:pPr>
              <w:jc w:val="center"/>
              <w:rPr>
                <w:rFonts w:eastAsia="Times New Roman" w:cs="Arial"/>
                <w:b/>
                <w:szCs w:val="20"/>
                <w:lang w:eastAsia="de-DE"/>
              </w:rPr>
            </w:pPr>
            <w:r w:rsidRPr="00CB52FE">
              <w:rPr>
                <w:rFonts w:eastAsia="Times New Roman" w:cs="Arial"/>
                <w:b/>
                <w:szCs w:val="20"/>
                <w:lang w:eastAsia="de-DE"/>
              </w:rPr>
              <w:t>Anforderung</w:t>
            </w:r>
          </w:p>
        </w:tc>
      </w:tr>
      <w:tr w:rsidR="000542AB" w:rsidRPr="00651711" w14:paraId="10AE9B87" w14:textId="77777777" w:rsidTr="5DF08C0A">
        <w:tc>
          <w:tcPr>
            <w:tcW w:w="5000" w:type="pct"/>
            <w:tcMar>
              <w:top w:w="57" w:type="dxa"/>
              <w:bottom w:w="57" w:type="dxa"/>
            </w:tcMar>
          </w:tcPr>
          <w:p w14:paraId="4833E248" w14:textId="2DA270F9" w:rsidR="000542AB" w:rsidRPr="00C44787" w:rsidRDefault="05189BFE" w:rsidP="00470AD3">
            <w:pPr>
              <w:jc w:val="both"/>
              <w:outlineLvl w:val="3"/>
              <w:rPr>
                <w:b/>
                <w:bCs/>
              </w:rPr>
            </w:pPr>
            <w:r w:rsidRPr="00C44787">
              <w:rPr>
                <w:rFonts w:eastAsia="Times New Roman"/>
                <w:b/>
                <w:bCs/>
                <w:lang w:eastAsia="de-DE"/>
              </w:rPr>
              <w:t>1.1</w:t>
            </w:r>
            <w:r w:rsidR="00A4305D" w:rsidRPr="00C44787">
              <w:rPr>
                <w:rFonts w:eastAsia="Times New Roman"/>
                <w:b/>
                <w:bCs/>
                <w:lang w:eastAsia="de-DE"/>
              </w:rPr>
              <w:t>f</w:t>
            </w:r>
            <w:r w:rsidR="000542AB" w:rsidRPr="00C44787">
              <w:tab/>
            </w:r>
            <w:r w:rsidR="4ECA8BA1" w:rsidRPr="00C44787">
              <w:rPr>
                <w:b/>
                <w:bCs/>
              </w:rPr>
              <w:t>D</w:t>
            </w:r>
            <w:r w:rsidR="75364E2C" w:rsidRPr="00C44787">
              <w:rPr>
                <w:b/>
                <w:bCs/>
              </w:rPr>
              <w:t>iagnostik</w:t>
            </w:r>
            <w:r w:rsidR="533BC707" w:rsidRPr="00C44787">
              <w:rPr>
                <w:b/>
                <w:bCs/>
              </w:rPr>
              <w:t xml:space="preserve"> durch </w:t>
            </w:r>
            <w:proofErr w:type="spellStart"/>
            <w:r w:rsidR="004272BD" w:rsidRPr="00C44787">
              <w:rPr>
                <w:b/>
                <w:bCs/>
              </w:rPr>
              <w:t>Shuntsonograf</w:t>
            </w:r>
            <w:r w:rsidR="005A66CF" w:rsidRPr="00C44787">
              <w:rPr>
                <w:b/>
                <w:bCs/>
              </w:rPr>
              <w:t>eu</w:t>
            </w:r>
            <w:r w:rsidR="004272BD" w:rsidRPr="00C44787">
              <w:rPr>
                <w:b/>
                <w:bCs/>
              </w:rPr>
              <w:t>re</w:t>
            </w:r>
            <w:proofErr w:type="spellEnd"/>
            <w:r w:rsidR="533BC707" w:rsidRPr="00C44787">
              <w:rPr>
                <w:b/>
                <w:bCs/>
              </w:rPr>
              <w:t xml:space="preserve"> in der </w:t>
            </w:r>
            <w:proofErr w:type="spellStart"/>
            <w:r w:rsidR="75364E2C" w:rsidRPr="00C44787">
              <w:rPr>
                <w:b/>
                <w:bCs/>
              </w:rPr>
              <w:t>Shuntsprechstunde</w:t>
            </w:r>
            <w:proofErr w:type="spellEnd"/>
          </w:p>
          <w:p w14:paraId="51E345A2" w14:textId="77777777" w:rsidR="00C44787" w:rsidRPr="00C44787" w:rsidRDefault="00C44787" w:rsidP="00470AD3">
            <w:pPr>
              <w:jc w:val="both"/>
              <w:outlineLvl w:val="3"/>
              <w:rPr>
                <w:rFonts w:cs="Arial"/>
                <w:szCs w:val="20"/>
              </w:rPr>
            </w:pPr>
          </w:p>
          <w:p w14:paraId="74BACC6E" w14:textId="08076B1D" w:rsidR="000542AB" w:rsidRPr="00C44787" w:rsidRDefault="05189BFE" w:rsidP="002E2CDF">
            <w:pPr>
              <w:pStyle w:val="Listenabsatz"/>
              <w:numPr>
                <w:ilvl w:val="0"/>
                <w:numId w:val="8"/>
              </w:numPr>
              <w:jc w:val="both"/>
              <w:rPr>
                <w:rFonts w:cs="Arial"/>
                <w:lang w:eastAsia="de-DE"/>
              </w:rPr>
            </w:pPr>
            <w:r w:rsidRPr="00C44787">
              <w:rPr>
                <w:rFonts w:cs="Arial"/>
              </w:rPr>
              <w:t xml:space="preserve">Beschreibung der lokalen Strukturen, </w:t>
            </w:r>
            <w:r w:rsidR="75364E2C" w:rsidRPr="00C44787">
              <w:rPr>
                <w:rFonts w:cs="Arial"/>
              </w:rPr>
              <w:t xml:space="preserve">namentliche Nennung </w:t>
            </w:r>
            <w:r w:rsidR="4AF9C6E9" w:rsidRPr="00C44787">
              <w:rPr>
                <w:rFonts w:cs="Arial"/>
              </w:rPr>
              <w:t xml:space="preserve">von zwei </w:t>
            </w:r>
            <w:proofErr w:type="spellStart"/>
            <w:r w:rsidR="00B709CF" w:rsidRPr="00C44787">
              <w:t>Shuntsonografeuren</w:t>
            </w:r>
            <w:proofErr w:type="spellEnd"/>
            <w:r w:rsidR="75364E2C" w:rsidRPr="00C44787">
              <w:rPr>
                <w:rFonts w:cs="Arial"/>
              </w:rPr>
              <w:t xml:space="preserve"> </w:t>
            </w:r>
            <w:r w:rsidR="036CED1B" w:rsidRPr="00C44787">
              <w:rPr>
                <w:rFonts w:eastAsia="Times New Roman"/>
                <w:lang w:eastAsia="de-DE"/>
              </w:rPr>
              <w:t>(</w:t>
            </w:r>
            <w:r w:rsidR="51F76BA5" w:rsidRPr="00C44787">
              <w:rPr>
                <w:rFonts w:eastAsia="Times New Roman"/>
                <w:lang w:eastAsia="de-DE"/>
              </w:rPr>
              <w:t xml:space="preserve">Gefäßchirurgen, </w:t>
            </w:r>
            <w:proofErr w:type="spellStart"/>
            <w:r w:rsidR="51F76BA5" w:rsidRPr="00C44787">
              <w:rPr>
                <w:rFonts w:eastAsia="Times New Roman"/>
                <w:lang w:eastAsia="de-DE"/>
              </w:rPr>
              <w:t>Interventionalisten</w:t>
            </w:r>
            <w:proofErr w:type="spellEnd"/>
            <w:r w:rsidR="51F76BA5" w:rsidRPr="00C44787">
              <w:rPr>
                <w:rFonts w:eastAsia="Times New Roman"/>
                <w:lang w:eastAsia="de-DE"/>
              </w:rPr>
              <w:t>, Nephrologen oder Andere</w:t>
            </w:r>
            <w:r w:rsidR="5E07C00A" w:rsidRPr="00C44787">
              <w:rPr>
                <w:rFonts w:eastAsia="Times New Roman"/>
                <w:lang w:eastAsia="de-DE"/>
              </w:rPr>
              <w:t>)</w:t>
            </w:r>
          </w:p>
          <w:p w14:paraId="097CB814" w14:textId="64183566" w:rsidR="000542AB" w:rsidRPr="00651711" w:rsidRDefault="4010C9F6" w:rsidP="002E2CDF">
            <w:pPr>
              <w:pStyle w:val="Listenabsatz"/>
              <w:numPr>
                <w:ilvl w:val="0"/>
                <w:numId w:val="8"/>
              </w:numPr>
              <w:jc w:val="both"/>
              <w:rPr>
                <w:rFonts w:eastAsia="Times New Roman" w:cs="Arial"/>
                <w:color w:val="FF0000"/>
                <w:lang w:eastAsia="de-DE"/>
              </w:rPr>
            </w:pPr>
            <w:r w:rsidRPr="00C44787">
              <w:rPr>
                <w:rFonts w:cs="Arial"/>
              </w:rPr>
              <w:t>Qualifikationsn</w:t>
            </w:r>
            <w:r w:rsidR="51F76BA5" w:rsidRPr="00C44787">
              <w:rPr>
                <w:rFonts w:cs="Arial"/>
              </w:rPr>
              <w:t>achweis</w:t>
            </w:r>
            <w:r w:rsidR="79381AB5" w:rsidRPr="00C44787">
              <w:rPr>
                <w:rFonts w:cs="Arial"/>
              </w:rPr>
              <w:t>:</w:t>
            </w:r>
            <w:r w:rsidR="51F76BA5" w:rsidRPr="00C44787">
              <w:rPr>
                <w:rFonts w:cs="Arial"/>
              </w:rPr>
              <w:t xml:space="preserve"> </w:t>
            </w:r>
            <w:r w:rsidR="28C02E36" w:rsidRPr="00C44787">
              <w:rPr>
                <w:rFonts w:cs="Arial"/>
              </w:rPr>
              <w:t xml:space="preserve">Untersuchungen </w:t>
            </w:r>
            <w:r w:rsidR="004272BD" w:rsidRPr="00C44787">
              <w:rPr>
                <w:rFonts w:cs="Arial"/>
              </w:rPr>
              <w:t>von</w:t>
            </w:r>
            <w:r w:rsidR="28C02E36" w:rsidRPr="00C44787">
              <w:rPr>
                <w:rFonts w:cs="Arial"/>
              </w:rPr>
              <w:t xml:space="preserve"> mehr als </w:t>
            </w:r>
            <w:r w:rsidR="28C02E36" w:rsidRPr="00C44787">
              <w:rPr>
                <w:rFonts w:cs="Arial"/>
                <w:b/>
                <w:bCs/>
                <w:szCs w:val="20"/>
              </w:rPr>
              <w:t>200</w:t>
            </w:r>
            <w:r w:rsidR="28C02E36" w:rsidRPr="00C44787">
              <w:rPr>
                <w:rFonts w:cs="Arial"/>
                <w:szCs w:val="20"/>
              </w:rPr>
              <w:t xml:space="preserve"> Patienten</w:t>
            </w:r>
            <w:r w:rsidR="004272BD" w:rsidRPr="00C44787">
              <w:rPr>
                <w:rFonts w:cs="Arial"/>
                <w:szCs w:val="20"/>
              </w:rPr>
              <w:t xml:space="preserve"> vor </w:t>
            </w:r>
            <w:proofErr w:type="spellStart"/>
            <w:r w:rsidR="004272BD" w:rsidRPr="00C44787">
              <w:rPr>
                <w:rFonts w:cs="Arial"/>
                <w:szCs w:val="20"/>
              </w:rPr>
              <w:t>Shuntanlage</w:t>
            </w:r>
            <w:proofErr w:type="spellEnd"/>
            <w:r w:rsidR="004272BD" w:rsidRPr="00C44787">
              <w:rPr>
                <w:rFonts w:cs="Arial"/>
                <w:szCs w:val="20"/>
              </w:rPr>
              <w:t xml:space="preserve"> oder Revision</w:t>
            </w:r>
            <w:r w:rsidR="28C02E36" w:rsidRPr="00C44787">
              <w:rPr>
                <w:rFonts w:cs="Arial"/>
                <w:szCs w:val="20"/>
              </w:rPr>
              <w:t xml:space="preserve">. </w:t>
            </w:r>
            <w:r w:rsidR="58571DEF" w:rsidRPr="00C44787">
              <w:rPr>
                <w:rFonts w:cs="Arial"/>
                <w:szCs w:val="20"/>
              </w:rPr>
              <w:t xml:space="preserve">Bitte </w:t>
            </w:r>
            <w:r w:rsidR="51F76BA5" w:rsidRPr="00C44787">
              <w:rPr>
                <w:rFonts w:cs="Arial"/>
              </w:rPr>
              <w:t xml:space="preserve">Darstellung exemplarischer Befunde </w:t>
            </w:r>
            <w:r w:rsidR="004272BD" w:rsidRPr="00C44787">
              <w:rPr>
                <w:rFonts w:cs="Arial"/>
              </w:rPr>
              <w:t xml:space="preserve">vor komplexen Revisionen </w:t>
            </w:r>
            <w:r w:rsidR="1D6188FE" w:rsidRPr="00C44787">
              <w:rPr>
                <w:rFonts w:cs="Arial"/>
              </w:rPr>
              <w:t xml:space="preserve">aus den </w:t>
            </w:r>
            <w:r w:rsidR="2D6AD171" w:rsidRPr="00C44787">
              <w:rPr>
                <w:rFonts w:cs="Arial"/>
              </w:rPr>
              <w:t>letzten 3 Jahre</w:t>
            </w:r>
            <w:r w:rsidR="6CAB1FC5" w:rsidRPr="00C44787">
              <w:rPr>
                <w:rFonts w:cs="Arial"/>
              </w:rPr>
              <w:t>n</w:t>
            </w:r>
            <w:r w:rsidR="2D6AD171" w:rsidRPr="00C44787">
              <w:rPr>
                <w:rFonts w:cs="Arial"/>
              </w:rPr>
              <w:t xml:space="preserve"> </w:t>
            </w:r>
            <w:r w:rsidR="51F76BA5" w:rsidRPr="00C44787">
              <w:rPr>
                <w:rFonts w:cs="Arial"/>
              </w:rPr>
              <w:t xml:space="preserve">im Rahmen des Audits. </w:t>
            </w:r>
          </w:p>
        </w:tc>
      </w:tr>
      <w:tr w:rsidR="000542AB" w:rsidRPr="00CB52FE" w14:paraId="02AC6991"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15914FBB" w14:textId="77777777" w:rsidR="000542AB" w:rsidRPr="00CB52FE" w:rsidRDefault="000542AB" w:rsidP="00470AD3">
            <w:pPr>
              <w:jc w:val="center"/>
              <w:rPr>
                <w:rFonts w:eastAsia="Times New Roman" w:cs="Arial"/>
                <w:b/>
                <w:szCs w:val="20"/>
                <w:lang w:eastAsia="de-DE"/>
              </w:rPr>
            </w:pPr>
            <w:r w:rsidRPr="00CB52FE">
              <w:rPr>
                <w:rFonts w:eastAsia="Times New Roman" w:cs="Arial"/>
                <w:b/>
                <w:szCs w:val="20"/>
                <w:lang w:eastAsia="de-DE"/>
              </w:rPr>
              <w:t>Beschreibung des Zentrums</w:t>
            </w:r>
          </w:p>
        </w:tc>
      </w:tr>
      <w:tr w:rsidR="000542AB" w:rsidRPr="00CB52FE" w14:paraId="4C227879"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2B5A8EBB" w14:textId="77777777" w:rsidR="000542AB" w:rsidRPr="00CB52FE" w:rsidRDefault="000542AB" w:rsidP="00470AD3">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1DBF722A" w14:textId="627D30A2" w:rsidR="005D2257" w:rsidRDefault="005D2257" w:rsidP="00B32F0D"/>
    <w:p w14:paraId="19E8BEFD" w14:textId="77777777" w:rsidR="005D2257" w:rsidRDefault="005D2257" w:rsidP="005D225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D2257" w:rsidRPr="00CB52FE" w14:paraId="6E11FBA9" w14:textId="77777777" w:rsidTr="5DF08C0A">
        <w:tc>
          <w:tcPr>
            <w:tcW w:w="5000" w:type="pct"/>
            <w:tcBorders>
              <w:top w:val="single" w:sz="4" w:space="0" w:color="auto"/>
            </w:tcBorders>
            <w:shd w:val="clear" w:color="auto" w:fill="E6E6E6"/>
          </w:tcPr>
          <w:p w14:paraId="10F3A51D" w14:textId="77777777" w:rsidR="005D2257" w:rsidRPr="00CB52FE" w:rsidRDefault="005D2257" w:rsidP="004368CC">
            <w:pPr>
              <w:jc w:val="center"/>
              <w:rPr>
                <w:rFonts w:eastAsia="Times New Roman" w:cs="Arial"/>
                <w:b/>
                <w:szCs w:val="20"/>
                <w:lang w:eastAsia="de-DE"/>
              </w:rPr>
            </w:pPr>
            <w:r w:rsidRPr="00CB52FE">
              <w:rPr>
                <w:rFonts w:eastAsia="Times New Roman" w:cs="Arial"/>
                <w:b/>
                <w:szCs w:val="20"/>
                <w:lang w:eastAsia="de-DE"/>
              </w:rPr>
              <w:t>Anforderung</w:t>
            </w:r>
          </w:p>
        </w:tc>
      </w:tr>
      <w:tr w:rsidR="005D2257" w:rsidRPr="00CB52FE" w14:paraId="38438AA1" w14:textId="77777777" w:rsidTr="00BA19DF">
        <w:trPr>
          <w:trHeight w:val="1480"/>
        </w:trPr>
        <w:tc>
          <w:tcPr>
            <w:tcW w:w="5000" w:type="pct"/>
            <w:tcMar>
              <w:top w:w="57" w:type="dxa"/>
              <w:bottom w:w="57" w:type="dxa"/>
            </w:tcMar>
          </w:tcPr>
          <w:p w14:paraId="77EB6F11" w14:textId="2FF805AF" w:rsidR="005D2257" w:rsidRPr="00CB52FE" w:rsidRDefault="0CDC0605" w:rsidP="5DF08C0A">
            <w:pPr>
              <w:jc w:val="both"/>
              <w:outlineLvl w:val="3"/>
              <w:rPr>
                <w:rFonts w:eastAsia="Times New Roman"/>
                <w:b/>
                <w:bCs/>
                <w:lang w:eastAsia="de-DE"/>
              </w:rPr>
            </w:pPr>
            <w:r w:rsidRPr="5DF08C0A">
              <w:rPr>
                <w:rFonts w:eastAsia="Times New Roman"/>
                <w:b/>
                <w:bCs/>
                <w:lang w:eastAsia="de-DE"/>
              </w:rPr>
              <w:t>1.1</w:t>
            </w:r>
            <w:r w:rsidR="00A4305D">
              <w:rPr>
                <w:rFonts w:eastAsia="Times New Roman"/>
                <w:b/>
                <w:bCs/>
                <w:lang w:eastAsia="de-DE"/>
              </w:rPr>
              <w:t>g</w:t>
            </w:r>
            <w:r w:rsidR="005D2257">
              <w:tab/>
            </w:r>
            <w:r w:rsidRPr="5DF08C0A">
              <w:rPr>
                <w:rFonts w:eastAsia="Times New Roman"/>
                <w:b/>
                <w:bCs/>
                <w:lang w:eastAsia="de-DE"/>
              </w:rPr>
              <w:t xml:space="preserve">Elektive </w:t>
            </w:r>
            <w:r w:rsidR="00B5643D">
              <w:rPr>
                <w:rFonts w:eastAsia="Times New Roman"/>
                <w:b/>
                <w:bCs/>
                <w:lang w:eastAsia="de-DE"/>
              </w:rPr>
              <w:t>Eingriffe</w:t>
            </w:r>
            <w:r w:rsidR="00B5643D" w:rsidRPr="5DF08C0A">
              <w:rPr>
                <w:rFonts w:eastAsia="Times New Roman"/>
                <w:b/>
                <w:bCs/>
                <w:lang w:eastAsia="de-DE"/>
              </w:rPr>
              <w:t xml:space="preserve">  </w:t>
            </w:r>
          </w:p>
          <w:p w14:paraId="1D08F933" w14:textId="77777777" w:rsidR="005D2257" w:rsidRPr="00651711" w:rsidRDefault="005D2257" w:rsidP="5DF08C0A">
            <w:pPr>
              <w:jc w:val="both"/>
              <w:outlineLvl w:val="3"/>
              <w:rPr>
                <w:rFonts w:eastAsia="Times New Roman"/>
                <w:b/>
                <w:bCs/>
                <w:sz w:val="24"/>
                <w:szCs w:val="24"/>
                <w:lang w:eastAsia="de-DE"/>
              </w:rPr>
            </w:pPr>
          </w:p>
          <w:p w14:paraId="68D0C50A" w14:textId="0B74EBAA" w:rsidR="00FF3515" w:rsidRDefault="005D2257" w:rsidP="00FF3515">
            <w:pPr>
              <w:jc w:val="both"/>
              <w:rPr>
                <w:rFonts w:cs="Arial"/>
              </w:rPr>
            </w:pPr>
            <w:r w:rsidRPr="00CB52FE">
              <w:rPr>
                <w:rFonts w:cs="Arial"/>
              </w:rPr>
              <w:t>Planung von elektiven Patienten bezüglich des Dialysezugangs</w:t>
            </w:r>
            <w:r>
              <w:rPr>
                <w:rFonts w:cs="Arial"/>
              </w:rPr>
              <w:t>:</w:t>
            </w:r>
          </w:p>
          <w:p w14:paraId="1DAAB08B" w14:textId="4E0FB3EE" w:rsidR="005D2257" w:rsidRPr="001E36F3" w:rsidRDefault="00FF3515" w:rsidP="001E36F3">
            <w:pPr>
              <w:pStyle w:val="Listenabsatz"/>
              <w:numPr>
                <w:ilvl w:val="0"/>
                <w:numId w:val="8"/>
              </w:numPr>
              <w:jc w:val="both"/>
              <w:rPr>
                <w:rFonts w:cs="Arial"/>
              </w:rPr>
            </w:pPr>
            <w:r>
              <w:rPr>
                <w:rFonts w:cs="Arial"/>
              </w:rPr>
              <w:t>Gesamtzahl elektiver Eingriffe im Berichtsjahr</w:t>
            </w:r>
            <w:r w:rsidR="0067373B">
              <w:rPr>
                <w:rFonts w:cs="Arial"/>
              </w:rPr>
              <w:t xml:space="preserve"> mit Aufteilung in Nativshunt, Prothesenshunt,</w:t>
            </w:r>
            <w:r w:rsidR="00C861A3">
              <w:rPr>
                <w:rFonts w:cs="Arial"/>
              </w:rPr>
              <w:t xml:space="preserve"> </w:t>
            </w:r>
            <w:proofErr w:type="spellStart"/>
            <w:r w:rsidR="00C861A3">
              <w:rPr>
                <w:rFonts w:cs="Arial"/>
              </w:rPr>
              <w:t>endoAVF</w:t>
            </w:r>
            <w:proofErr w:type="spellEnd"/>
            <w:r w:rsidR="00C861A3">
              <w:rPr>
                <w:rFonts w:cs="Arial"/>
              </w:rPr>
              <w:t>,</w:t>
            </w:r>
            <w:r w:rsidR="0067373B">
              <w:rPr>
                <w:rFonts w:cs="Arial"/>
              </w:rPr>
              <w:t xml:space="preserve"> </w:t>
            </w:r>
            <w:r w:rsidR="001A48E0">
              <w:rPr>
                <w:rFonts w:cs="Arial"/>
              </w:rPr>
              <w:t xml:space="preserve">Vorverlagerung der </w:t>
            </w:r>
            <w:proofErr w:type="spellStart"/>
            <w:r w:rsidR="001A48E0">
              <w:rPr>
                <w:rFonts w:cs="Arial"/>
              </w:rPr>
              <w:t>Shuntvene</w:t>
            </w:r>
            <w:proofErr w:type="spellEnd"/>
            <w:r w:rsidR="001A48E0">
              <w:rPr>
                <w:rFonts w:cs="Arial"/>
              </w:rPr>
              <w:t xml:space="preserve"> als selbständiger </w:t>
            </w:r>
            <w:r w:rsidR="0067373B">
              <w:rPr>
                <w:rFonts w:cs="Arial"/>
              </w:rPr>
              <w:t xml:space="preserve">Eingriff und </w:t>
            </w:r>
            <w:r w:rsidR="00AD06BB">
              <w:rPr>
                <w:rFonts w:cs="Arial"/>
              </w:rPr>
              <w:t xml:space="preserve">Aufhebung </w:t>
            </w:r>
            <w:r w:rsidR="001A48E0">
              <w:rPr>
                <w:rFonts w:cs="Arial"/>
              </w:rPr>
              <w:t xml:space="preserve">eines </w:t>
            </w:r>
            <w:r w:rsidR="00BA19DF">
              <w:rPr>
                <w:rFonts w:cs="Arial"/>
              </w:rPr>
              <w:t>AV</w:t>
            </w:r>
            <w:r w:rsidR="001A48E0">
              <w:rPr>
                <w:rFonts w:cs="Arial"/>
              </w:rPr>
              <w:t>-Shunts</w:t>
            </w:r>
            <w:r w:rsidR="00651711">
              <w:rPr>
                <w:rFonts w:cs="Arial"/>
              </w:rPr>
              <w:t xml:space="preserve"> (z.</w:t>
            </w:r>
            <w:r w:rsidR="00BA19DF">
              <w:rPr>
                <w:rFonts w:cs="Arial"/>
              </w:rPr>
              <w:t xml:space="preserve"> </w:t>
            </w:r>
            <w:r w:rsidR="00651711">
              <w:rPr>
                <w:rFonts w:cs="Arial"/>
              </w:rPr>
              <w:t>B. nach erfolgreicher Transplantation)</w:t>
            </w:r>
            <w:r w:rsidR="00AD06BB">
              <w:rPr>
                <w:rFonts w:cs="Arial"/>
              </w:rPr>
              <w:t>. Eingabe der Anzahlen in den Kennzahlbogen.</w:t>
            </w:r>
          </w:p>
        </w:tc>
      </w:tr>
      <w:tr w:rsidR="005D2257" w:rsidRPr="00CB52FE" w14:paraId="74A49326"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122A1CEE" w14:textId="77777777" w:rsidR="005D2257" w:rsidRPr="00CB52FE" w:rsidRDefault="005D2257" w:rsidP="004368CC">
            <w:pPr>
              <w:jc w:val="center"/>
              <w:rPr>
                <w:rFonts w:eastAsia="Times New Roman" w:cs="Arial"/>
                <w:b/>
                <w:szCs w:val="20"/>
                <w:lang w:eastAsia="de-DE"/>
              </w:rPr>
            </w:pPr>
            <w:r w:rsidRPr="00CB52FE">
              <w:rPr>
                <w:rFonts w:eastAsia="Times New Roman" w:cs="Arial"/>
                <w:b/>
                <w:szCs w:val="20"/>
                <w:lang w:eastAsia="de-DE"/>
              </w:rPr>
              <w:t>Beschreibung des Zentrums</w:t>
            </w:r>
          </w:p>
        </w:tc>
      </w:tr>
      <w:tr w:rsidR="005D2257" w:rsidRPr="00CB52FE" w14:paraId="7ABFEAEF"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68AE1DF3" w14:textId="77777777" w:rsidR="005D2257" w:rsidRPr="00CB52FE" w:rsidRDefault="005D2257" w:rsidP="004368CC">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2FA4D61A" w14:textId="77777777" w:rsidR="005D2257" w:rsidRDefault="005D2257" w:rsidP="005D2257"/>
    <w:p w14:paraId="61B65FE9" w14:textId="77777777" w:rsidR="005D2257" w:rsidRDefault="005D2257" w:rsidP="005D225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D2257" w:rsidRPr="00CB52FE" w14:paraId="5340AB0D" w14:textId="77777777" w:rsidTr="004368CC">
        <w:tc>
          <w:tcPr>
            <w:tcW w:w="5000" w:type="pct"/>
            <w:tcBorders>
              <w:top w:val="single" w:sz="4" w:space="0" w:color="auto"/>
            </w:tcBorders>
            <w:shd w:val="clear" w:color="auto" w:fill="E6E6E6"/>
          </w:tcPr>
          <w:p w14:paraId="2C8A5DE3" w14:textId="77777777" w:rsidR="005D2257" w:rsidRPr="00CB52FE" w:rsidRDefault="005D2257" w:rsidP="004368CC">
            <w:pPr>
              <w:jc w:val="center"/>
              <w:rPr>
                <w:rFonts w:eastAsia="Times New Roman" w:cs="Arial"/>
                <w:b/>
                <w:szCs w:val="20"/>
                <w:lang w:eastAsia="de-DE"/>
              </w:rPr>
            </w:pPr>
            <w:r w:rsidRPr="00CB52FE">
              <w:rPr>
                <w:rFonts w:eastAsia="Times New Roman" w:cs="Arial"/>
                <w:b/>
                <w:szCs w:val="20"/>
                <w:lang w:eastAsia="de-DE"/>
              </w:rPr>
              <w:t>Anforderung</w:t>
            </w:r>
          </w:p>
        </w:tc>
      </w:tr>
      <w:tr w:rsidR="005D2257" w:rsidRPr="00CB52FE" w14:paraId="75F296C9" w14:textId="77777777" w:rsidTr="004368CC">
        <w:tc>
          <w:tcPr>
            <w:tcW w:w="5000" w:type="pct"/>
            <w:tcMar>
              <w:top w:w="57" w:type="dxa"/>
              <w:bottom w:w="57" w:type="dxa"/>
            </w:tcMar>
          </w:tcPr>
          <w:p w14:paraId="72EEE68A" w14:textId="42BBB746" w:rsidR="005D2257" w:rsidRPr="00CB52FE" w:rsidRDefault="005D2257" w:rsidP="004368CC">
            <w:pPr>
              <w:jc w:val="both"/>
              <w:outlineLvl w:val="3"/>
              <w:rPr>
                <w:rFonts w:eastAsia="Times New Roman"/>
                <w:b/>
                <w:szCs w:val="20"/>
                <w:lang w:eastAsia="de-DE"/>
              </w:rPr>
            </w:pPr>
            <w:r>
              <w:rPr>
                <w:rFonts w:eastAsia="Times New Roman"/>
                <w:b/>
                <w:szCs w:val="20"/>
                <w:lang w:eastAsia="de-DE"/>
              </w:rPr>
              <w:t>1.1</w:t>
            </w:r>
            <w:r w:rsidR="00A4305D">
              <w:rPr>
                <w:rFonts w:eastAsia="Times New Roman"/>
                <w:b/>
                <w:szCs w:val="20"/>
                <w:lang w:eastAsia="de-DE"/>
              </w:rPr>
              <w:t>h</w:t>
            </w:r>
            <w:r w:rsidRPr="00CB52FE">
              <w:rPr>
                <w:rFonts w:eastAsia="Times New Roman"/>
                <w:b/>
                <w:szCs w:val="20"/>
                <w:lang w:eastAsia="de-DE"/>
              </w:rPr>
              <w:tab/>
              <w:t>Revisionseingriffe</w:t>
            </w:r>
          </w:p>
          <w:p w14:paraId="520F2DA6" w14:textId="77777777" w:rsidR="005D2257" w:rsidRDefault="005D2257" w:rsidP="004368CC">
            <w:pPr>
              <w:jc w:val="both"/>
              <w:rPr>
                <w:rFonts w:cs="Arial"/>
              </w:rPr>
            </w:pPr>
          </w:p>
          <w:p w14:paraId="170164E3" w14:textId="6DCE8A55" w:rsidR="00FF3515" w:rsidRDefault="00FF3515" w:rsidP="004368CC">
            <w:pPr>
              <w:jc w:val="both"/>
              <w:rPr>
                <w:rFonts w:cs="Arial"/>
              </w:rPr>
            </w:pPr>
            <w:r>
              <w:rPr>
                <w:rFonts w:cs="Arial"/>
              </w:rPr>
              <w:lastRenderedPageBreak/>
              <w:t>Vorgehen bei Patienten mit Revisionseingriffen</w:t>
            </w:r>
            <w:r w:rsidR="007B783C">
              <w:rPr>
                <w:rFonts w:cs="Arial"/>
              </w:rPr>
              <w:t xml:space="preserve"> </w:t>
            </w:r>
            <w:r>
              <w:rPr>
                <w:rFonts w:cs="Arial"/>
              </w:rPr>
              <w:t>am Dialysezugang</w:t>
            </w:r>
            <w:r w:rsidR="00AD06BB">
              <w:rPr>
                <w:rFonts w:cs="Arial"/>
              </w:rPr>
              <w:t xml:space="preserve"> (Eingabe der Anzahlen in den Kennzahlbogen)</w:t>
            </w:r>
            <w:r>
              <w:rPr>
                <w:rFonts w:cs="Arial"/>
              </w:rPr>
              <w:t>:</w:t>
            </w:r>
          </w:p>
          <w:p w14:paraId="21DD7A8F" w14:textId="52C6D6E9" w:rsidR="00FF3515" w:rsidRDefault="00FF3515" w:rsidP="002E2CDF">
            <w:pPr>
              <w:pStyle w:val="Listenabsatz"/>
              <w:numPr>
                <w:ilvl w:val="0"/>
                <w:numId w:val="23"/>
              </w:numPr>
              <w:jc w:val="both"/>
              <w:rPr>
                <w:rFonts w:cs="Arial"/>
              </w:rPr>
            </w:pPr>
            <w:r>
              <w:rPr>
                <w:rFonts w:cs="Arial"/>
              </w:rPr>
              <w:t xml:space="preserve">Gesamtzahl </w:t>
            </w:r>
            <w:r w:rsidR="006B5EA1">
              <w:rPr>
                <w:rFonts w:cs="Arial"/>
              </w:rPr>
              <w:t xml:space="preserve">der Eingriffe im </w:t>
            </w:r>
            <w:r>
              <w:rPr>
                <w:rFonts w:cs="Arial"/>
              </w:rPr>
              <w:t xml:space="preserve">Berichtsjahr </w:t>
            </w:r>
          </w:p>
          <w:p w14:paraId="0B714881" w14:textId="77777777" w:rsidR="006B5EA1" w:rsidRPr="006B5EA1" w:rsidRDefault="006B5EA1" w:rsidP="006B5EA1">
            <w:pPr>
              <w:jc w:val="both"/>
              <w:rPr>
                <w:rFonts w:cs="Arial"/>
              </w:rPr>
            </w:pPr>
          </w:p>
          <w:p w14:paraId="7D320FF2" w14:textId="0537F189" w:rsidR="00E924F1" w:rsidRDefault="005D2257" w:rsidP="00E924F1">
            <w:pPr>
              <w:jc w:val="both"/>
              <w:rPr>
                <w:rFonts w:cs="Arial"/>
                <w:color w:val="000000"/>
                <w:szCs w:val="20"/>
              </w:rPr>
            </w:pPr>
            <w:r w:rsidRPr="00CB52FE">
              <w:rPr>
                <w:rFonts w:cs="Arial"/>
                <w:color w:val="000000"/>
                <w:szCs w:val="20"/>
              </w:rPr>
              <w:t>Vermeidung von passageren und getunnelten Kathetern bei Revisionseingriffen</w:t>
            </w:r>
            <w:r>
              <w:rPr>
                <w:rFonts w:cs="Arial"/>
                <w:color w:val="000000"/>
                <w:szCs w:val="20"/>
              </w:rPr>
              <w:t>:</w:t>
            </w:r>
          </w:p>
          <w:p w14:paraId="5199B05C" w14:textId="77C8F11C" w:rsidR="00E924F1" w:rsidRPr="00E924F1" w:rsidRDefault="005D2257" w:rsidP="00E924F1">
            <w:pPr>
              <w:pStyle w:val="Listenabsatz"/>
              <w:numPr>
                <w:ilvl w:val="0"/>
                <w:numId w:val="32"/>
              </w:numPr>
              <w:jc w:val="both"/>
              <w:rPr>
                <w:rStyle w:val="Kommentarzeichen"/>
                <w:rFonts w:cs="Arial"/>
                <w:color w:val="000000"/>
                <w:sz w:val="20"/>
                <w:szCs w:val="20"/>
              </w:rPr>
            </w:pPr>
            <w:r w:rsidRPr="00E924F1">
              <w:rPr>
                <w:rFonts w:cs="Arial"/>
                <w:szCs w:val="20"/>
              </w:rPr>
              <w:t>Anzahl der passageren und getunnelten Katheter bei Revisionseingriffen</w:t>
            </w:r>
            <w:r w:rsidR="00B5643D">
              <w:rPr>
                <w:rFonts w:cs="Arial"/>
                <w:szCs w:val="20"/>
              </w:rPr>
              <w:t xml:space="preserve"> (Eingabe der Anzahlen in den Kennzahlbogen)</w:t>
            </w:r>
          </w:p>
          <w:p w14:paraId="02579B6F" w14:textId="457FC447" w:rsidR="005D2257" w:rsidRPr="00E924F1" w:rsidRDefault="005D2257" w:rsidP="00E924F1">
            <w:pPr>
              <w:pStyle w:val="Listenabsatz"/>
              <w:numPr>
                <w:ilvl w:val="0"/>
                <w:numId w:val="32"/>
              </w:numPr>
              <w:jc w:val="both"/>
              <w:rPr>
                <w:rFonts w:cs="Arial"/>
                <w:color w:val="000000"/>
                <w:szCs w:val="20"/>
              </w:rPr>
            </w:pPr>
            <w:r w:rsidRPr="00E924F1">
              <w:rPr>
                <w:rFonts w:eastAsia="Times New Roman" w:cs="Arial"/>
                <w:szCs w:val="20"/>
                <w:lang w:eastAsia="de-DE" w:bidi="he-IL"/>
              </w:rPr>
              <w:t>Beschreibung der lokalen Strukturen und Abläufe</w:t>
            </w:r>
            <w:r w:rsidRPr="00E924F1">
              <w:rPr>
                <w:rFonts w:cs="Arial"/>
              </w:rPr>
              <w:t xml:space="preserve"> </w:t>
            </w:r>
          </w:p>
        </w:tc>
      </w:tr>
      <w:tr w:rsidR="005D2257" w:rsidRPr="00CB52FE" w14:paraId="7D870847"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768F9654" w14:textId="77777777" w:rsidR="005D2257" w:rsidRPr="00CB52FE" w:rsidRDefault="005D2257" w:rsidP="004368CC">
            <w:pPr>
              <w:jc w:val="center"/>
              <w:rPr>
                <w:rFonts w:eastAsia="Times New Roman" w:cs="Arial"/>
                <w:b/>
                <w:szCs w:val="20"/>
                <w:lang w:eastAsia="de-DE"/>
              </w:rPr>
            </w:pPr>
            <w:r w:rsidRPr="00CB52FE">
              <w:rPr>
                <w:rFonts w:eastAsia="Times New Roman" w:cs="Arial"/>
                <w:b/>
                <w:szCs w:val="20"/>
                <w:lang w:eastAsia="de-DE"/>
              </w:rPr>
              <w:lastRenderedPageBreak/>
              <w:t>Beschreibung des Zentrums</w:t>
            </w:r>
          </w:p>
        </w:tc>
      </w:tr>
      <w:tr w:rsidR="005D2257" w:rsidRPr="00CB52FE" w14:paraId="2AD1DF71"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40557E0F" w14:textId="77777777" w:rsidR="005D2257" w:rsidRPr="00CB52FE" w:rsidRDefault="005D2257" w:rsidP="004368CC">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192CEB9A" w14:textId="27157923" w:rsidR="00003927" w:rsidRDefault="00003927" w:rsidP="00A12DD9"/>
    <w:p w14:paraId="39BCBC39" w14:textId="77777777" w:rsidR="00A206B5" w:rsidRDefault="00A206B5" w:rsidP="00A12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A206B5" w:rsidRPr="00CB52FE" w14:paraId="451E0F5A" w14:textId="77777777" w:rsidTr="5DF08C0A">
        <w:tc>
          <w:tcPr>
            <w:tcW w:w="5000" w:type="pct"/>
            <w:tcBorders>
              <w:top w:val="single" w:sz="4" w:space="0" w:color="auto"/>
            </w:tcBorders>
            <w:shd w:val="clear" w:color="auto" w:fill="E6E6E6"/>
          </w:tcPr>
          <w:p w14:paraId="3566D59F" w14:textId="77777777" w:rsidR="00A206B5" w:rsidRPr="00CB52FE" w:rsidRDefault="00A206B5" w:rsidP="004368CC">
            <w:pPr>
              <w:jc w:val="center"/>
              <w:rPr>
                <w:rFonts w:eastAsia="Times New Roman" w:cs="Arial"/>
                <w:b/>
                <w:szCs w:val="20"/>
                <w:lang w:eastAsia="de-DE"/>
              </w:rPr>
            </w:pPr>
            <w:r w:rsidRPr="00CB52FE">
              <w:rPr>
                <w:rFonts w:eastAsia="Times New Roman" w:cs="Arial"/>
                <w:b/>
                <w:szCs w:val="20"/>
                <w:lang w:eastAsia="de-DE"/>
              </w:rPr>
              <w:t>Anforderung</w:t>
            </w:r>
          </w:p>
        </w:tc>
      </w:tr>
      <w:tr w:rsidR="00A206B5" w:rsidRPr="00CB52FE" w14:paraId="762A5303" w14:textId="77777777" w:rsidTr="5DF08C0A">
        <w:trPr>
          <w:trHeight w:val="555"/>
        </w:trPr>
        <w:tc>
          <w:tcPr>
            <w:tcW w:w="5000" w:type="pct"/>
            <w:tcMar>
              <w:top w:w="57" w:type="dxa"/>
              <w:bottom w:w="57" w:type="dxa"/>
            </w:tcMar>
          </w:tcPr>
          <w:p w14:paraId="2D3FBA53" w14:textId="1EAD972B" w:rsidR="00A206B5" w:rsidRPr="00B35BDC" w:rsidRDefault="00A206B5" w:rsidP="004368CC">
            <w:pPr>
              <w:jc w:val="both"/>
              <w:outlineLvl w:val="3"/>
              <w:rPr>
                <w:rFonts w:eastAsia="Times New Roman"/>
                <w:b/>
                <w:szCs w:val="20"/>
                <w:lang w:eastAsia="de-DE"/>
              </w:rPr>
            </w:pPr>
            <w:r w:rsidRPr="00B35BDC">
              <w:rPr>
                <w:rFonts w:eastAsia="Times New Roman"/>
                <w:b/>
                <w:szCs w:val="20"/>
                <w:lang w:eastAsia="de-DE"/>
              </w:rPr>
              <w:t>1.1</w:t>
            </w:r>
            <w:r w:rsidR="00A4305D" w:rsidRPr="00B35BDC">
              <w:rPr>
                <w:rFonts w:eastAsia="Times New Roman"/>
                <w:b/>
                <w:szCs w:val="20"/>
                <w:lang w:eastAsia="de-DE"/>
              </w:rPr>
              <w:t>i</w:t>
            </w:r>
            <w:r w:rsidRPr="00B35BDC">
              <w:rPr>
                <w:rFonts w:eastAsia="Times New Roman"/>
                <w:b/>
                <w:szCs w:val="20"/>
                <w:lang w:eastAsia="de-DE"/>
              </w:rPr>
              <w:tab/>
              <w:t>Gesamteingriffe</w:t>
            </w:r>
          </w:p>
          <w:p w14:paraId="00DBD8B3" w14:textId="77777777" w:rsidR="00A206B5" w:rsidRPr="00B35BDC" w:rsidRDefault="00A206B5" w:rsidP="004368CC">
            <w:pPr>
              <w:jc w:val="both"/>
              <w:rPr>
                <w:rFonts w:cs="Arial"/>
              </w:rPr>
            </w:pPr>
          </w:p>
          <w:p w14:paraId="3A56B079" w14:textId="057C494E" w:rsidR="00F11B20" w:rsidRPr="00B35BDC" w:rsidRDefault="003260E8" w:rsidP="00E924F1">
            <w:pPr>
              <w:shd w:val="clear" w:color="auto" w:fill="B4C6E7" w:themeFill="accent1" w:themeFillTint="66"/>
              <w:spacing w:line="276" w:lineRule="auto"/>
              <w:jc w:val="both"/>
              <w:rPr>
                <w:rFonts w:cs="Arial"/>
              </w:rPr>
            </w:pPr>
            <w:r w:rsidRPr="00B35BDC">
              <w:rPr>
                <w:rFonts w:cs="Arial"/>
                <w:shd w:val="clear" w:color="auto" w:fill="B4C6E7" w:themeFill="accent1" w:themeFillTint="66"/>
              </w:rPr>
              <w:t xml:space="preserve">In </w:t>
            </w:r>
            <w:r w:rsidR="00B32401" w:rsidRPr="00B35BDC">
              <w:rPr>
                <w:rFonts w:cs="Arial"/>
                <w:shd w:val="clear" w:color="auto" w:fill="B4C6E7" w:themeFill="accent1" w:themeFillTint="66"/>
              </w:rPr>
              <w:t>R</w:t>
            </w:r>
            <w:r w:rsidRPr="00B35BDC">
              <w:rPr>
                <w:rFonts w:cs="Arial"/>
                <w:shd w:val="clear" w:color="auto" w:fill="B4C6E7" w:themeFill="accent1" w:themeFillTint="66"/>
              </w:rPr>
              <w:t xml:space="preserve">egionalen </w:t>
            </w:r>
            <w:proofErr w:type="spellStart"/>
            <w:r w:rsidRPr="00B35BDC">
              <w:rPr>
                <w:rFonts w:cs="Arial"/>
                <w:shd w:val="clear" w:color="auto" w:fill="B4C6E7" w:themeFill="accent1" w:themeFillTint="66"/>
              </w:rPr>
              <w:t>Shuntzentren</w:t>
            </w:r>
            <w:proofErr w:type="spellEnd"/>
            <w:r w:rsidRPr="00B35BDC">
              <w:rPr>
                <w:rFonts w:cs="Arial"/>
                <w:shd w:val="clear" w:color="auto" w:fill="B4C6E7" w:themeFill="accent1" w:themeFillTint="66"/>
              </w:rPr>
              <w:t xml:space="preserve"> sollen pro Jahr </w:t>
            </w:r>
            <w:r w:rsidR="00467193" w:rsidRPr="00B35BDC">
              <w:rPr>
                <w:rFonts w:cs="Arial"/>
                <w:shd w:val="clear" w:color="auto" w:fill="B4C6E7" w:themeFill="accent1" w:themeFillTint="66"/>
              </w:rPr>
              <w:t>erfolgen:</w:t>
            </w:r>
            <w:r w:rsidR="00507D9B" w:rsidRPr="00B35BDC">
              <w:rPr>
                <w:rFonts w:cs="Arial"/>
                <w:shd w:val="clear" w:color="auto" w:fill="B4C6E7" w:themeFill="accent1" w:themeFillTint="66"/>
              </w:rPr>
              <w:t xml:space="preserve"> </w:t>
            </w:r>
            <w:r w:rsidR="004D08EF" w:rsidRPr="00B35BDC">
              <w:rPr>
                <w:shd w:val="clear" w:color="auto" w:fill="B4C6E7" w:themeFill="accent1" w:themeFillTint="66"/>
              </w:rPr>
              <w:t>Mindestens</w:t>
            </w:r>
            <w:r w:rsidR="004D08EF" w:rsidRPr="00B35BDC">
              <w:rPr>
                <w:shd w:val="clear" w:color="auto" w:fill="B4C6E7"/>
              </w:rPr>
              <w:t xml:space="preserve"> </w:t>
            </w:r>
            <w:r w:rsidR="004D08EF" w:rsidRPr="00B35BDC">
              <w:rPr>
                <w:b/>
                <w:bCs/>
                <w:shd w:val="clear" w:color="auto" w:fill="B4C6E7"/>
              </w:rPr>
              <w:t xml:space="preserve">80 Eingriffe am </w:t>
            </w:r>
            <w:r w:rsidR="00BA19DF">
              <w:rPr>
                <w:b/>
                <w:bCs/>
                <w:shd w:val="clear" w:color="auto" w:fill="B4C6E7"/>
              </w:rPr>
              <w:t>AV</w:t>
            </w:r>
            <w:r w:rsidR="004D08EF" w:rsidRPr="00B35BDC">
              <w:rPr>
                <w:b/>
                <w:bCs/>
                <w:shd w:val="clear" w:color="auto" w:fill="B4C6E7"/>
              </w:rPr>
              <w:t>-Zugang</w:t>
            </w:r>
            <w:r w:rsidR="004D08EF" w:rsidRPr="00B35BDC">
              <w:rPr>
                <w:shd w:val="clear" w:color="auto" w:fill="B4C6E7"/>
              </w:rPr>
              <w:t xml:space="preserve"> </w:t>
            </w:r>
            <w:r w:rsidR="00BB6A67" w:rsidRPr="00B35BDC">
              <w:rPr>
                <w:shd w:val="clear" w:color="auto" w:fill="B4C6E7"/>
              </w:rPr>
              <w:t>–</w:t>
            </w:r>
            <w:r w:rsidR="00507D9B" w:rsidRPr="00B35BDC">
              <w:rPr>
                <w:shd w:val="clear" w:color="auto" w:fill="B4C6E7"/>
              </w:rPr>
              <w:t xml:space="preserve"> </w:t>
            </w:r>
            <w:r w:rsidR="004D08EF" w:rsidRPr="00B35BDC">
              <w:rPr>
                <w:shd w:val="clear" w:color="auto" w:fill="B4C6E7"/>
              </w:rPr>
              <w:t>operativ</w:t>
            </w:r>
            <w:r w:rsidR="0044731B" w:rsidRPr="00B35BDC">
              <w:rPr>
                <w:shd w:val="clear" w:color="auto" w:fill="B4C6E7"/>
              </w:rPr>
              <w:t xml:space="preserve">e Eingriffe, </w:t>
            </w:r>
            <w:r w:rsidR="00BB6A67" w:rsidRPr="00B35BDC">
              <w:rPr>
                <w:shd w:val="clear" w:color="auto" w:fill="B4C6E7"/>
              </w:rPr>
              <w:t>Hybrid-</w:t>
            </w:r>
            <w:r w:rsidR="0044731B" w:rsidRPr="00B35BDC">
              <w:rPr>
                <w:shd w:val="clear" w:color="auto" w:fill="B4C6E7"/>
              </w:rPr>
              <w:t>Eingriffe</w:t>
            </w:r>
            <w:r w:rsidR="00507D9B" w:rsidRPr="00B35BDC">
              <w:rPr>
                <w:shd w:val="clear" w:color="auto" w:fill="B4C6E7"/>
              </w:rPr>
              <w:t>,</w:t>
            </w:r>
            <w:r w:rsidR="00BF005B" w:rsidRPr="00B35BDC">
              <w:rPr>
                <w:shd w:val="clear" w:color="auto" w:fill="B4C6E7"/>
              </w:rPr>
              <w:t xml:space="preserve"> endovaskuläre </w:t>
            </w:r>
            <w:proofErr w:type="spellStart"/>
            <w:r w:rsidR="004D08EF" w:rsidRPr="00B35BDC">
              <w:rPr>
                <w:shd w:val="clear" w:color="auto" w:fill="B4C6E7"/>
              </w:rPr>
              <w:t>Shuntanlagen</w:t>
            </w:r>
            <w:proofErr w:type="spellEnd"/>
            <w:r w:rsidR="000A0D69" w:rsidRPr="00B35BDC">
              <w:rPr>
                <w:shd w:val="clear" w:color="auto" w:fill="B4C6E7"/>
              </w:rPr>
              <w:t>,</w:t>
            </w:r>
            <w:r w:rsidR="004D08EF" w:rsidRPr="00B35BDC">
              <w:rPr>
                <w:shd w:val="clear" w:color="auto" w:fill="B4C6E7"/>
              </w:rPr>
              <w:t xml:space="preserve"> </w:t>
            </w:r>
            <w:r w:rsidR="00BF005B" w:rsidRPr="00B35BDC">
              <w:rPr>
                <w:shd w:val="clear" w:color="auto" w:fill="B4C6E7"/>
              </w:rPr>
              <w:t xml:space="preserve">perkutane Interventionen oder </w:t>
            </w:r>
            <w:r w:rsidR="004D08EF" w:rsidRPr="00B35BDC">
              <w:rPr>
                <w:shd w:val="clear" w:color="auto" w:fill="B4C6E7"/>
              </w:rPr>
              <w:t>interventionelle Rekanalisation</w:t>
            </w:r>
            <w:r w:rsidR="00BF005B" w:rsidRPr="00B35BDC">
              <w:rPr>
                <w:shd w:val="clear" w:color="auto" w:fill="B4C6E7"/>
              </w:rPr>
              <w:t>en</w:t>
            </w:r>
            <w:r w:rsidR="004D08EF" w:rsidRPr="00B35BDC">
              <w:rPr>
                <w:shd w:val="clear" w:color="auto" w:fill="B4C6E7"/>
              </w:rPr>
              <w:t xml:space="preserve"> bei </w:t>
            </w:r>
            <w:proofErr w:type="spellStart"/>
            <w:r w:rsidR="004D08EF" w:rsidRPr="00B35BDC">
              <w:rPr>
                <w:shd w:val="clear" w:color="auto" w:fill="B4C6E7"/>
              </w:rPr>
              <w:t>Shuntverschluss</w:t>
            </w:r>
            <w:proofErr w:type="spellEnd"/>
            <w:r w:rsidR="004D08EF" w:rsidRPr="00B35BDC">
              <w:rPr>
                <w:shd w:val="clear" w:color="auto" w:fill="B4C6E7"/>
              </w:rPr>
              <w:t xml:space="preserve">. Davon sollten mindestens </w:t>
            </w:r>
            <w:r w:rsidR="000A0D69" w:rsidRPr="00B35BDC">
              <w:rPr>
                <w:b/>
                <w:bCs/>
                <w:shd w:val="clear" w:color="auto" w:fill="B4C6E7"/>
              </w:rPr>
              <w:t>50</w:t>
            </w:r>
            <w:r w:rsidR="004D08EF" w:rsidRPr="00B35BDC">
              <w:rPr>
                <w:b/>
                <w:bCs/>
                <w:shd w:val="clear" w:color="auto" w:fill="B4C6E7"/>
              </w:rPr>
              <w:t xml:space="preserve"> Eingriffe operativ</w:t>
            </w:r>
            <w:r w:rsidR="004D08EF" w:rsidRPr="00B35BDC">
              <w:rPr>
                <w:shd w:val="clear" w:color="auto" w:fill="B4C6E7"/>
              </w:rPr>
              <w:t xml:space="preserve"> </w:t>
            </w:r>
            <w:r w:rsidR="00BF005B" w:rsidRPr="00B35BDC">
              <w:rPr>
                <w:shd w:val="clear" w:color="auto" w:fill="B4C6E7"/>
              </w:rPr>
              <w:t xml:space="preserve">durch qualifizierte Operateure oder unter deren Anleitung </w:t>
            </w:r>
            <w:r w:rsidR="004D08EF" w:rsidRPr="00B35BDC">
              <w:rPr>
                <w:u w:val="single"/>
                <w:shd w:val="clear" w:color="auto" w:fill="B4C6E7"/>
              </w:rPr>
              <w:t>und</w:t>
            </w:r>
            <w:r w:rsidR="004D08EF" w:rsidRPr="00B35BDC">
              <w:rPr>
                <w:shd w:val="clear" w:color="auto" w:fill="B4C6E7"/>
              </w:rPr>
              <w:t xml:space="preserve"> mindestens </w:t>
            </w:r>
            <w:r w:rsidR="004D08EF" w:rsidRPr="00B35BDC">
              <w:rPr>
                <w:b/>
                <w:bCs/>
                <w:shd w:val="clear" w:color="auto" w:fill="B4C6E7"/>
              </w:rPr>
              <w:t xml:space="preserve">25 </w:t>
            </w:r>
            <w:r w:rsidR="00BF005B" w:rsidRPr="00B35BDC">
              <w:rPr>
                <w:b/>
                <w:bCs/>
                <w:shd w:val="clear" w:color="auto" w:fill="B4C6E7"/>
              </w:rPr>
              <w:t xml:space="preserve">Eingriffe </w:t>
            </w:r>
            <w:r w:rsidR="004D08EF" w:rsidRPr="00B35BDC">
              <w:rPr>
                <w:b/>
                <w:bCs/>
                <w:shd w:val="clear" w:color="auto" w:fill="B4C6E7"/>
              </w:rPr>
              <w:t>interventionell</w:t>
            </w:r>
            <w:r w:rsidR="004D08EF" w:rsidRPr="00B35BDC">
              <w:rPr>
                <w:shd w:val="clear" w:color="auto" w:fill="B4C6E7"/>
              </w:rPr>
              <w:t xml:space="preserve"> (PTA</w:t>
            </w:r>
            <w:r w:rsidR="0044731B" w:rsidRPr="00B35BDC">
              <w:rPr>
                <w:shd w:val="clear" w:color="auto" w:fill="B4C6E7"/>
              </w:rPr>
              <w:t>/</w:t>
            </w:r>
            <w:proofErr w:type="spellStart"/>
            <w:r w:rsidR="004D08EF" w:rsidRPr="00B35BDC">
              <w:rPr>
                <w:shd w:val="clear" w:color="auto" w:fill="B4C6E7"/>
              </w:rPr>
              <w:t>Stenting</w:t>
            </w:r>
            <w:proofErr w:type="spellEnd"/>
            <w:r w:rsidR="004D08EF" w:rsidRPr="00B35BDC">
              <w:rPr>
                <w:shd w:val="clear" w:color="auto" w:fill="B4C6E7"/>
              </w:rPr>
              <w:t xml:space="preserve">, </w:t>
            </w:r>
            <w:r w:rsidR="00BF005B" w:rsidRPr="00B35BDC">
              <w:rPr>
                <w:shd w:val="clear" w:color="auto" w:fill="B4C6E7"/>
              </w:rPr>
              <w:t xml:space="preserve">endovaskuläre </w:t>
            </w:r>
            <w:proofErr w:type="spellStart"/>
            <w:r w:rsidR="00BF005B" w:rsidRPr="00B35BDC">
              <w:rPr>
                <w:shd w:val="clear" w:color="auto" w:fill="B4C6E7"/>
              </w:rPr>
              <w:t>Shuntanlage</w:t>
            </w:r>
            <w:proofErr w:type="spellEnd"/>
            <w:r w:rsidR="00BF005B" w:rsidRPr="00B35BDC">
              <w:rPr>
                <w:shd w:val="clear" w:color="auto" w:fill="B4C6E7"/>
              </w:rPr>
              <w:t xml:space="preserve">, </w:t>
            </w:r>
            <w:r w:rsidR="004D08EF" w:rsidRPr="00B35BDC">
              <w:rPr>
                <w:shd w:val="clear" w:color="auto" w:fill="B4C6E7"/>
              </w:rPr>
              <w:t>interventionelle Rekanalisation)</w:t>
            </w:r>
            <w:r w:rsidR="00223E3E" w:rsidRPr="00B35BDC">
              <w:rPr>
                <w:shd w:val="clear" w:color="auto" w:fill="B4C6E7"/>
              </w:rPr>
              <w:t xml:space="preserve"> </w:t>
            </w:r>
            <w:r w:rsidR="00A4305D" w:rsidRPr="00B35BDC">
              <w:rPr>
                <w:shd w:val="clear" w:color="auto" w:fill="B4C6E7"/>
              </w:rPr>
              <w:t xml:space="preserve">durch qualifizierte </w:t>
            </w:r>
            <w:proofErr w:type="spellStart"/>
            <w:r w:rsidR="00A4305D" w:rsidRPr="00B35BDC">
              <w:rPr>
                <w:shd w:val="clear" w:color="auto" w:fill="B4C6E7"/>
              </w:rPr>
              <w:t>Interventionalisten</w:t>
            </w:r>
            <w:proofErr w:type="spellEnd"/>
            <w:r w:rsidR="00A4305D" w:rsidRPr="00B35BDC">
              <w:rPr>
                <w:shd w:val="clear" w:color="auto" w:fill="B4C6E7"/>
              </w:rPr>
              <w:t xml:space="preserve"> oder unter deren Anleitung</w:t>
            </w:r>
            <w:r w:rsidR="00223E3E" w:rsidRPr="00B35BDC">
              <w:rPr>
                <w:shd w:val="clear" w:color="auto" w:fill="B4C6E7"/>
              </w:rPr>
              <w:t xml:space="preserve"> erfolgen</w:t>
            </w:r>
            <w:r w:rsidR="00A4305D" w:rsidRPr="00B35BDC">
              <w:rPr>
                <w:shd w:val="clear" w:color="auto" w:fill="B4C6E7"/>
              </w:rPr>
              <w:t>.</w:t>
            </w:r>
          </w:p>
          <w:p w14:paraId="4E6466B6" w14:textId="77777777" w:rsidR="00642B24" w:rsidRDefault="00642B24" w:rsidP="00E924F1">
            <w:pPr>
              <w:spacing w:line="276" w:lineRule="auto"/>
              <w:jc w:val="both"/>
              <w:rPr>
                <w:shd w:val="clear" w:color="auto" w:fill="B4C6E7"/>
              </w:rPr>
            </w:pPr>
          </w:p>
          <w:p w14:paraId="1F8D3A6F" w14:textId="36C85A4D" w:rsidR="005A66CF" w:rsidRPr="00B35BDC" w:rsidRDefault="00B32401" w:rsidP="00642B24">
            <w:pPr>
              <w:shd w:val="clear" w:color="auto" w:fill="B4C6E7" w:themeFill="accent1" w:themeFillTint="66"/>
              <w:spacing w:after="240" w:line="276" w:lineRule="auto"/>
              <w:jc w:val="both"/>
              <w:rPr>
                <w:shd w:val="clear" w:color="auto" w:fill="B4C6E7"/>
              </w:rPr>
            </w:pPr>
            <w:r w:rsidRPr="00B35BDC">
              <w:rPr>
                <w:shd w:val="clear" w:color="auto" w:fill="B4C6E7"/>
              </w:rPr>
              <w:t xml:space="preserve">In Shunt-Referenzzentren sollen pro Jahr </w:t>
            </w:r>
            <w:r w:rsidR="00467193" w:rsidRPr="00B35BDC">
              <w:rPr>
                <w:shd w:val="clear" w:color="auto" w:fill="B4C6E7"/>
              </w:rPr>
              <w:t>erfolgen: M</w:t>
            </w:r>
            <w:r w:rsidRPr="00B35BDC">
              <w:rPr>
                <w:shd w:val="clear" w:color="auto" w:fill="B4C6E7"/>
              </w:rPr>
              <w:t xml:space="preserve">indestens </w:t>
            </w:r>
            <w:r w:rsidR="005A66CF" w:rsidRPr="00B35BDC">
              <w:rPr>
                <w:b/>
                <w:bCs/>
                <w:shd w:val="clear" w:color="auto" w:fill="B4C6E7"/>
              </w:rPr>
              <w:t>2</w:t>
            </w:r>
            <w:r w:rsidR="0050547B" w:rsidRPr="00B35BDC">
              <w:rPr>
                <w:b/>
                <w:bCs/>
                <w:shd w:val="clear" w:color="auto" w:fill="B4C6E7"/>
              </w:rPr>
              <w:t>2</w:t>
            </w:r>
            <w:r w:rsidR="005A66CF" w:rsidRPr="00B35BDC">
              <w:rPr>
                <w:b/>
                <w:bCs/>
                <w:shd w:val="clear" w:color="auto" w:fill="B4C6E7"/>
              </w:rPr>
              <w:t xml:space="preserve">0 </w:t>
            </w:r>
            <w:r w:rsidRPr="00B35BDC">
              <w:rPr>
                <w:b/>
                <w:bCs/>
                <w:shd w:val="clear" w:color="auto" w:fill="B4C6E7"/>
              </w:rPr>
              <w:t xml:space="preserve">Eingriffe am </w:t>
            </w:r>
            <w:r w:rsidR="00BA19DF">
              <w:rPr>
                <w:b/>
                <w:bCs/>
                <w:shd w:val="clear" w:color="auto" w:fill="B4C6E7"/>
              </w:rPr>
              <w:t>AV</w:t>
            </w:r>
            <w:r w:rsidRPr="00B35BDC">
              <w:rPr>
                <w:b/>
                <w:bCs/>
                <w:shd w:val="clear" w:color="auto" w:fill="B4C6E7"/>
              </w:rPr>
              <w:t>-Zugang</w:t>
            </w:r>
            <w:r w:rsidR="005A66CF" w:rsidRPr="00B35BDC">
              <w:rPr>
                <w:shd w:val="clear" w:color="auto" w:fill="B4C6E7"/>
              </w:rPr>
              <w:t xml:space="preserve"> </w:t>
            </w:r>
            <w:r w:rsidR="00BB6A67" w:rsidRPr="00B35BDC">
              <w:rPr>
                <w:shd w:val="clear" w:color="auto" w:fill="B4C6E7"/>
              </w:rPr>
              <w:t>–</w:t>
            </w:r>
            <w:r w:rsidR="00BF005B" w:rsidRPr="00B35BDC">
              <w:rPr>
                <w:shd w:val="clear" w:color="auto" w:fill="B4C6E7"/>
              </w:rPr>
              <w:t xml:space="preserve"> </w:t>
            </w:r>
            <w:r w:rsidR="005A66CF" w:rsidRPr="00B35BDC">
              <w:rPr>
                <w:shd w:val="clear" w:color="auto" w:fill="B4C6E7"/>
              </w:rPr>
              <w:t>operativ</w:t>
            </w:r>
            <w:r w:rsidR="0044731B" w:rsidRPr="00B35BDC">
              <w:rPr>
                <w:shd w:val="clear" w:color="auto" w:fill="B4C6E7"/>
              </w:rPr>
              <w:t xml:space="preserve">e Eingriffe, </w:t>
            </w:r>
            <w:r w:rsidR="00BB6A67" w:rsidRPr="00B35BDC">
              <w:rPr>
                <w:shd w:val="clear" w:color="auto" w:fill="B4C6E7"/>
              </w:rPr>
              <w:t>Hybrid-</w:t>
            </w:r>
            <w:r w:rsidR="0044731B" w:rsidRPr="00B35BDC">
              <w:rPr>
                <w:shd w:val="clear" w:color="auto" w:fill="B4C6E7"/>
              </w:rPr>
              <w:t>Eingriffe</w:t>
            </w:r>
            <w:r w:rsidR="005A66CF" w:rsidRPr="00B35BDC">
              <w:rPr>
                <w:shd w:val="clear" w:color="auto" w:fill="B4C6E7"/>
              </w:rPr>
              <w:t>,</w:t>
            </w:r>
            <w:r w:rsidR="00BF005B" w:rsidRPr="00B35BDC">
              <w:rPr>
                <w:shd w:val="clear" w:color="auto" w:fill="B4C6E7"/>
              </w:rPr>
              <w:t xml:space="preserve"> endovaskuläre </w:t>
            </w:r>
            <w:proofErr w:type="spellStart"/>
            <w:r w:rsidR="005A66CF" w:rsidRPr="00B35BDC">
              <w:rPr>
                <w:shd w:val="clear" w:color="auto" w:fill="B4C6E7"/>
              </w:rPr>
              <w:t>Shuntanlagen</w:t>
            </w:r>
            <w:proofErr w:type="spellEnd"/>
            <w:r w:rsidR="00DC1CE3" w:rsidRPr="00B35BDC">
              <w:rPr>
                <w:shd w:val="clear" w:color="auto" w:fill="B4C6E7"/>
              </w:rPr>
              <w:t>,</w:t>
            </w:r>
            <w:r w:rsidR="005A66CF" w:rsidRPr="00B35BDC">
              <w:rPr>
                <w:shd w:val="clear" w:color="auto" w:fill="B4C6E7"/>
              </w:rPr>
              <w:t xml:space="preserve"> </w:t>
            </w:r>
            <w:r w:rsidR="00BF005B" w:rsidRPr="00B35BDC">
              <w:rPr>
                <w:shd w:val="clear" w:color="auto" w:fill="B4C6E7"/>
              </w:rPr>
              <w:t xml:space="preserve">perkutane Interventionen oder interventionelle Rekanalisationen bei </w:t>
            </w:r>
            <w:proofErr w:type="spellStart"/>
            <w:r w:rsidR="00BF005B" w:rsidRPr="00B35BDC">
              <w:rPr>
                <w:shd w:val="clear" w:color="auto" w:fill="B4C6E7"/>
              </w:rPr>
              <w:t>Shuntverschluss</w:t>
            </w:r>
            <w:proofErr w:type="spellEnd"/>
            <w:r w:rsidR="008F785E" w:rsidRPr="00B35BDC">
              <w:rPr>
                <w:shd w:val="clear" w:color="auto" w:fill="B4C6E7"/>
              </w:rPr>
              <w:t xml:space="preserve">. Davon sollten mindestens </w:t>
            </w:r>
            <w:r w:rsidR="008F785E" w:rsidRPr="00B35BDC">
              <w:rPr>
                <w:b/>
                <w:bCs/>
                <w:shd w:val="clear" w:color="auto" w:fill="B4C6E7"/>
              </w:rPr>
              <w:t>100 Eingriffe operativ</w:t>
            </w:r>
            <w:r w:rsidR="008F785E" w:rsidRPr="00B35BDC">
              <w:rPr>
                <w:shd w:val="clear" w:color="auto" w:fill="B4C6E7"/>
              </w:rPr>
              <w:t xml:space="preserve"> </w:t>
            </w:r>
            <w:r w:rsidR="00BF005B" w:rsidRPr="00B35BDC">
              <w:rPr>
                <w:shd w:val="clear" w:color="auto" w:fill="B4C6E7"/>
              </w:rPr>
              <w:t xml:space="preserve">durch qualifizierte </w:t>
            </w:r>
            <w:r w:rsidR="0044731B" w:rsidRPr="00B35BDC">
              <w:rPr>
                <w:shd w:val="clear" w:color="auto" w:fill="B4C6E7"/>
              </w:rPr>
              <w:t>Operateure</w:t>
            </w:r>
            <w:r w:rsidR="00BF005B" w:rsidRPr="00B35BDC">
              <w:rPr>
                <w:shd w:val="clear" w:color="auto" w:fill="B4C6E7"/>
              </w:rPr>
              <w:t xml:space="preserve"> oder unter deren Anleitung </w:t>
            </w:r>
            <w:r w:rsidR="0050547B" w:rsidRPr="00B35BDC">
              <w:rPr>
                <w:u w:val="single"/>
                <w:shd w:val="clear" w:color="auto" w:fill="B4C6E7"/>
              </w:rPr>
              <w:t>und</w:t>
            </w:r>
            <w:r w:rsidR="0050547B" w:rsidRPr="00B35BDC">
              <w:rPr>
                <w:shd w:val="clear" w:color="auto" w:fill="B4C6E7"/>
              </w:rPr>
              <w:t xml:space="preserve"> mindestens </w:t>
            </w:r>
            <w:r w:rsidR="0050547B" w:rsidRPr="00B35BDC">
              <w:rPr>
                <w:b/>
                <w:bCs/>
                <w:shd w:val="clear" w:color="auto" w:fill="B4C6E7"/>
              </w:rPr>
              <w:t xml:space="preserve">50 </w:t>
            </w:r>
            <w:r w:rsidR="00BF005B" w:rsidRPr="00B35BDC">
              <w:rPr>
                <w:b/>
                <w:bCs/>
                <w:shd w:val="clear" w:color="auto" w:fill="B4C6E7"/>
              </w:rPr>
              <w:t xml:space="preserve">Eingriffe </w:t>
            </w:r>
            <w:r w:rsidR="0050547B" w:rsidRPr="00B35BDC">
              <w:rPr>
                <w:b/>
                <w:bCs/>
                <w:shd w:val="clear" w:color="auto" w:fill="B4C6E7"/>
              </w:rPr>
              <w:t>interventionell</w:t>
            </w:r>
            <w:r w:rsidR="0050547B" w:rsidRPr="00B35BDC">
              <w:rPr>
                <w:shd w:val="clear" w:color="auto" w:fill="B4C6E7"/>
              </w:rPr>
              <w:t xml:space="preserve"> </w:t>
            </w:r>
            <w:r w:rsidR="008F785E" w:rsidRPr="00B35BDC">
              <w:rPr>
                <w:shd w:val="clear" w:color="auto" w:fill="B4C6E7"/>
              </w:rPr>
              <w:t>(PTA</w:t>
            </w:r>
            <w:r w:rsidR="0044731B" w:rsidRPr="00B35BDC">
              <w:rPr>
                <w:shd w:val="clear" w:color="auto" w:fill="B4C6E7"/>
              </w:rPr>
              <w:t>/</w:t>
            </w:r>
            <w:proofErr w:type="spellStart"/>
            <w:r w:rsidR="008F785E" w:rsidRPr="00B35BDC">
              <w:rPr>
                <w:shd w:val="clear" w:color="auto" w:fill="B4C6E7"/>
              </w:rPr>
              <w:t>Stenting</w:t>
            </w:r>
            <w:proofErr w:type="spellEnd"/>
            <w:r w:rsidR="008F785E" w:rsidRPr="00B35BDC">
              <w:rPr>
                <w:shd w:val="clear" w:color="auto" w:fill="B4C6E7"/>
              </w:rPr>
              <w:t xml:space="preserve">, </w:t>
            </w:r>
            <w:r w:rsidR="00BF005B" w:rsidRPr="00B35BDC">
              <w:rPr>
                <w:shd w:val="clear" w:color="auto" w:fill="B4C6E7"/>
              </w:rPr>
              <w:t xml:space="preserve">endovaskuläre </w:t>
            </w:r>
            <w:proofErr w:type="spellStart"/>
            <w:r w:rsidR="00BF005B" w:rsidRPr="00B35BDC">
              <w:rPr>
                <w:shd w:val="clear" w:color="auto" w:fill="B4C6E7"/>
              </w:rPr>
              <w:t>Shuntanlage</w:t>
            </w:r>
            <w:proofErr w:type="spellEnd"/>
            <w:r w:rsidR="00BF005B" w:rsidRPr="00B35BDC">
              <w:rPr>
                <w:shd w:val="clear" w:color="auto" w:fill="B4C6E7"/>
              </w:rPr>
              <w:t>,</w:t>
            </w:r>
            <w:r w:rsidR="008F785E" w:rsidRPr="00B35BDC">
              <w:rPr>
                <w:shd w:val="clear" w:color="auto" w:fill="B4C6E7"/>
              </w:rPr>
              <w:t xml:space="preserve"> interventionelle Rekanalisation) durch qualifizierte </w:t>
            </w:r>
            <w:proofErr w:type="spellStart"/>
            <w:r w:rsidR="008F785E" w:rsidRPr="00B35BDC">
              <w:rPr>
                <w:shd w:val="clear" w:color="auto" w:fill="B4C6E7"/>
              </w:rPr>
              <w:t>Interventionalisten</w:t>
            </w:r>
            <w:proofErr w:type="spellEnd"/>
            <w:r w:rsidR="008F785E" w:rsidRPr="00B35BDC">
              <w:rPr>
                <w:shd w:val="clear" w:color="auto" w:fill="B4C6E7"/>
              </w:rPr>
              <w:t xml:space="preserve"> oder unter deren Anleitung</w:t>
            </w:r>
            <w:r w:rsidR="00223E3E" w:rsidRPr="00B35BDC">
              <w:rPr>
                <w:shd w:val="clear" w:color="auto" w:fill="B4C6E7"/>
              </w:rPr>
              <w:t xml:space="preserve"> erfolgen</w:t>
            </w:r>
            <w:r w:rsidR="008F785E" w:rsidRPr="00B35BDC">
              <w:rPr>
                <w:shd w:val="clear" w:color="auto" w:fill="B4C6E7"/>
              </w:rPr>
              <w:t>.</w:t>
            </w:r>
          </w:p>
          <w:p w14:paraId="3B8DDD95" w14:textId="13CDC697" w:rsidR="007D6703" w:rsidRPr="00B35BDC" w:rsidRDefault="2309677B" w:rsidP="5DF08C0A">
            <w:pPr>
              <w:spacing w:line="276" w:lineRule="auto"/>
              <w:jc w:val="both"/>
            </w:pPr>
            <w:r w:rsidRPr="00B35BDC">
              <w:rPr>
                <w:rFonts w:cs="Arial"/>
                <w:b/>
                <w:bCs/>
              </w:rPr>
              <w:t>Ausfüllhinweise</w:t>
            </w:r>
            <w:r w:rsidR="3F3FBE9B" w:rsidRPr="00B35BDC">
              <w:rPr>
                <w:rFonts w:cs="Arial"/>
                <w:b/>
                <w:bCs/>
              </w:rPr>
              <w:t xml:space="preserve"> für die Tabelle im Kennzahlenbogen</w:t>
            </w:r>
            <w:r w:rsidRPr="00B35BDC">
              <w:rPr>
                <w:rFonts w:cs="Arial"/>
                <w:b/>
                <w:bCs/>
              </w:rPr>
              <w:t>:</w:t>
            </w:r>
            <w:r w:rsidRPr="00B35BDC">
              <w:rPr>
                <w:rFonts w:cs="Arial"/>
              </w:rPr>
              <w:t xml:space="preserve"> </w:t>
            </w:r>
          </w:p>
          <w:p w14:paraId="35550533" w14:textId="5437A9EA" w:rsidR="007D6703" w:rsidRPr="00B35BDC" w:rsidRDefault="2309677B" w:rsidP="5DF08C0A">
            <w:pPr>
              <w:pStyle w:val="Listenabsatz"/>
              <w:numPr>
                <w:ilvl w:val="0"/>
                <w:numId w:val="3"/>
              </w:numPr>
              <w:spacing w:line="276" w:lineRule="auto"/>
              <w:jc w:val="both"/>
            </w:pPr>
            <w:r w:rsidRPr="00B35BDC">
              <w:rPr>
                <w:rFonts w:cs="Arial"/>
              </w:rPr>
              <w:t xml:space="preserve">Rein diagnostische Angiographien oder Phlebographien stellen </w:t>
            </w:r>
            <w:r w:rsidRPr="00B35BDC">
              <w:rPr>
                <w:rFonts w:cs="Arial"/>
                <w:u w:val="single"/>
              </w:rPr>
              <w:t>keinen</w:t>
            </w:r>
            <w:r w:rsidRPr="00B35BDC">
              <w:rPr>
                <w:rFonts w:cs="Arial"/>
              </w:rPr>
              <w:t xml:space="preserve"> Eingriff dar </w:t>
            </w:r>
          </w:p>
          <w:p w14:paraId="5491022F" w14:textId="534B3E78" w:rsidR="00B739FC" w:rsidRPr="00B739FC" w:rsidRDefault="2309677B" w:rsidP="006332F5">
            <w:pPr>
              <w:pStyle w:val="Listenabsatz"/>
              <w:numPr>
                <w:ilvl w:val="0"/>
                <w:numId w:val="3"/>
              </w:numPr>
              <w:spacing w:line="276" w:lineRule="auto"/>
              <w:jc w:val="both"/>
            </w:pPr>
            <w:r w:rsidRPr="00B35BDC">
              <w:rPr>
                <w:rFonts w:cs="Arial"/>
              </w:rPr>
              <w:t>Hybrid</w:t>
            </w:r>
            <w:r w:rsidR="006C025D" w:rsidRPr="00B35BDC">
              <w:rPr>
                <w:rFonts w:cs="Arial"/>
              </w:rPr>
              <w:t>-E</w:t>
            </w:r>
            <w:r w:rsidRPr="00B35BDC">
              <w:rPr>
                <w:rFonts w:cs="Arial"/>
              </w:rPr>
              <w:t xml:space="preserve">ingriffe </w:t>
            </w:r>
            <w:r w:rsidR="004D4ED0" w:rsidRPr="00B35BDC">
              <w:rPr>
                <w:rFonts w:cs="Arial"/>
              </w:rPr>
              <w:t>(</w:t>
            </w:r>
            <w:r w:rsidRPr="00B35BDC">
              <w:rPr>
                <w:rFonts w:cs="Arial"/>
              </w:rPr>
              <w:t>kombinierte Eingriffe aus Operation und Intervention</w:t>
            </w:r>
            <w:r w:rsidR="004D4ED0" w:rsidRPr="00B35BDC">
              <w:rPr>
                <w:rFonts w:cs="Arial"/>
              </w:rPr>
              <w:t>)</w:t>
            </w:r>
            <w:r w:rsidRPr="00B35BDC">
              <w:rPr>
                <w:rFonts w:cs="Arial"/>
              </w:rPr>
              <w:t xml:space="preserve"> </w:t>
            </w:r>
            <w:r w:rsidR="003B39A6" w:rsidRPr="00B35BDC">
              <w:rPr>
                <w:rFonts w:cs="Arial"/>
              </w:rPr>
              <w:t xml:space="preserve">werden dabei </w:t>
            </w:r>
            <w:r w:rsidRPr="00B35BDC">
              <w:rPr>
                <w:rFonts w:cs="Arial"/>
              </w:rPr>
              <w:t xml:space="preserve">als </w:t>
            </w:r>
            <w:r w:rsidRPr="00B739FC">
              <w:rPr>
                <w:rFonts w:cs="Arial"/>
                <w:u w:val="single"/>
              </w:rPr>
              <w:t>1</w:t>
            </w:r>
            <w:r w:rsidRPr="00B35BDC">
              <w:rPr>
                <w:rFonts w:cs="Arial"/>
              </w:rPr>
              <w:t xml:space="preserve"> </w:t>
            </w:r>
            <w:r w:rsidR="00BB08B6" w:rsidRPr="00B35BDC">
              <w:rPr>
                <w:rFonts w:cs="Arial"/>
              </w:rPr>
              <w:t xml:space="preserve">operativer Eingriff </w:t>
            </w:r>
            <w:r w:rsidRPr="00B35BDC">
              <w:rPr>
                <w:rFonts w:cs="Arial"/>
                <w:u w:val="single"/>
              </w:rPr>
              <w:t>und</w:t>
            </w:r>
            <w:r w:rsidRPr="00B35BDC">
              <w:rPr>
                <w:rFonts w:cs="Arial"/>
              </w:rPr>
              <w:t xml:space="preserve"> </w:t>
            </w:r>
            <w:r w:rsidRPr="00B739FC">
              <w:rPr>
                <w:rFonts w:cs="Arial"/>
                <w:u w:val="single"/>
              </w:rPr>
              <w:t>1</w:t>
            </w:r>
            <w:r w:rsidRPr="00B35BDC">
              <w:rPr>
                <w:rFonts w:cs="Arial"/>
              </w:rPr>
              <w:t xml:space="preserve"> Intervention</w:t>
            </w:r>
            <w:r w:rsidR="00BB08B6" w:rsidRPr="00B35BDC">
              <w:rPr>
                <w:rFonts w:cs="Arial"/>
              </w:rPr>
              <w:t xml:space="preserve"> am </w:t>
            </w:r>
            <w:r w:rsidR="00BA19DF">
              <w:rPr>
                <w:rFonts w:cs="Arial"/>
              </w:rPr>
              <w:t>AV</w:t>
            </w:r>
            <w:r w:rsidR="00BB08B6" w:rsidRPr="00B35BDC">
              <w:rPr>
                <w:rFonts w:cs="Arial"/>
              </w:rPr>
              <w:t>-Zugang</w:t>
            </w:r>
            <w:r w:rsidRPr="00B35BDC">
              <w:rPr>
                <w:rFonts w:cs="Arial"/>
              </w:rPr>
              <w:t xml:space="preserve"> </w:t>
            </w:r>
            <w:r w:rsidR="003B39A6" w:rsidRPr="00B35BDC">
              <w:rPr>
                <w:rFonts w:cs="Arial"/>
              </w:rPr>
              <w:t>gezählt</w:t>
            </w:r>
          </w:p>
          <w:p w14:paraId="47933A24" w14:textId="441851E9" w:rsidR="006332F5" w:rsidRPr="00E924F1" w:rsidRDefault="00B739FC" w:rsidP="00E924F1">
            <w:pPr>
              <w:pStyle w:val="Listenabsatz"/>
              <w:numPr>
                <w:ilvl w:val="0"/>
                <w:numId w:val="3"/>
              </w:numPr>
              <w:spacing w:line="276" w:lineRule="auto"/>
              <w:jc w:val="both"/>
            </w:pPr>
            <w:r w:rsidRPr="00E924F1">
              <w:rPr>
                <w:rFonts w:cs="Arial"/>
              </w:rPr>
              <w:t>Perkutane Thrombektomien unter V</w:t>
            </w:r>
            <w:r w:rsidR="00B30BA3" w:rsidRPr="00E924F1">
              <w:t xml:space="preserve">erwendung perkutaner Thrombektomie-Systeme </w:t>
            </w:r>
            <w:r w:rsidRPr="00E924F1">
              <w:t xml:space="preserve">bei hoher </w:t>
            </w:r>
            <w:proofErr w:type="spellStart"/>
            <w:r w:rsidRPr="00E924F1">
              <w:t>Thrombuslast</w:t>
            </w:r>
            <w:proofErr w:type="spellEnd"/>
            <w:r w:rsidRPr="00E924F1">
              <w:t xml:space="preserve"> in Kombination mit einer anschließenden </w:t>
            </w:r>
            <w:r w:rsidR="00B30BA3" w:rsidRPr="00E924F1">
              <w:t>PTA</w:t>
            </w:r>
            <w:r w:rsidRPr="00E924F1">
              <w:t>/</w:t>
            </w:r>
            <w:proofErr w:type="spellStart"/>
            <w:r w:rsidRPr="00E924F1">
              <w:t>Stenting</w:t>
            </w:r>
            <w:proofErr w:type="spellEnd"/>
            <w:r w:rsidR="00B30BA3" w:rsidRPr="00E924F1">
              <w:t xml:space="preserve"> </w:t>
            </w:r>
            <w:r w:rsidRPr="00E924F1">
              <w:t xml:space="preserve">werden als </w:t>
            </w:r>
            <w:r w:rsidRPr="00E924F1">
              <w:rPr>
                <w:u w:val="single"/>
              </w:rPr>
              <w:t>2</w:t>
            </w:r>
            <w:r w:rsidRPr="00E924F1">
              <w:t xml:space="preserve"> Interventionen gezählt</w:t>
            </w:r>
          </w:p>
        </w:tc>
      </w:tr>
      <w:tr w:rsidR="00A206B5" w:rsidRPr="00CB52FE" w14:paraId="60D42979"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50BF956C" w14:textId="77777777" w:rsidR="00A206B5" w:rsidRPr="00CB52FE" w:rsidRDefault="00A206B5" w:rsidP="004368CC">
            <w:pPr>
              <w:jc w:val="center"/>
              <w:rPr>
                <w:rFonts w:eastAsia="Times New Roman" w:cs="Arial"/>
                <w:b/>
                <w:szCs w:val="20"/>
                <w:lang w:eastAsia="de-DE"/>
              </w:rPr>
            </w:pPr>
            <w:r w:rsidRPr="00CB52FE">
              <w:rPr>
                <w:rFonts w:eastAsia="Times New Roman" w:cs="Arial"/>
                <w:b/>
                <w:szCs w:val="20"/>
                <w:lang w:eastAsia="de-DE"/>
              </w:rPr>
              <w:t>Beschreibung des Zentrums</w:t>
            </w:r>
          </w:p>
        </w:tc>
      </w:tr>
      <w:tr w:rsidR="00A206B5" w:rsidRPr="00CB52FE" w14:paraId="50734DAA"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4647ED9C" w14:textId="197F8066" w:rsidR="00A206B5" w:rsidRPr="00CB52FE" w:rsidRDefault="00A206B5" w:rsidP="004368CC">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0F3176BE" w14:textId="5E319193" w:rsidR="0034546D" w:rsidRDefault="0034546D" w:rsidP="5DF08C0A"/>
    <w:p w14:paraId="3C41ABA5" w14:textId="4E756818" w:rsidR="00BD04AF" w:rsidRPr="00D10E29" w:rsidRDefault="00BD04AF" w:rsidP="00BD04AF">
      <w:pPr>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65C74" w:rsidRPr="00651711" w14:paraId="06D7E7A1" w14:textId="77777777" w:rsidTr="000849AD">
        <w:tc>
          <w:tcPr>
            <w:tcW w:w="5000" w:type="pct"/>
            <w:tcBorders>
              <w:top w:val="single" w:sz="4" w:space="0" w:color="auto"/>
            </w:tcBorders>
            <w:shd w:val="clear" w:color="auto" w:fill="E6E6E6"/>
          </w:tcPr>
          <w:p w14:paraId="4DCB2F06" w14:textId="77777777" w:rsidR="00565C74" w:rsidRPr="002E2CDF" w:rsidRDefault="00565C74" w:rsidP="000849AD">
            <w:pPr>
              <w:jc w:val="center"/>
              <w:rPr>
                <w:rFonts w:eastAsia="Times New Roman" w:cs="Arial"/>
                <w:b/>
                <w:szCs w:val="20"/>
                <w:lang w:eastAsia="de-DE"/>
              </w:rPr>
            </w:pPr>
            <w:r w:rsidRPr="002E2CDF">
              <w:rPr>
                <w:rFonts w:eastAsia="Times New Roman" w:cs="Arial"/>
                <w:b/>
                <w:szCs w:val="20"/>
                <w:lang w:eastAsia="de-DE"/>
              </w:rPr>
              <w:t>Anforderung</w:t>
            </w:r>
          </w:p>
        </w:tc>
      </w:tr>
      <w:tr w:rsidR="00651711" w:rsidRPr="00651711" w14:paraId="795A8CF8" w14:textId="77777777" w:rsidTr="000849AD">
        <w:tc>
          <w:tcPr>
            <w:tcW w:w="5000" w:type="pct"/>
            <w:tcMar>
              <w:top w:w="57" w:type="dxa"/>
              <w:bottom w:w="57" w:type="dxa"/>
            </w:tcMar>
          </w:tcPr>
          <w:p w14:paraId="23DDB4ED" w14:textId="6634E709" w:rsidR="00565C74" w:rsidRPr="00607023" w:rsidRDefault="00565C74" w:rsidP="000849AD">
            <w:pPr>
              <w:jc w:val="both"/>
              <w:outlineLvl w:val="3"/>
              <w:rPr>
                <w:rFonts w:cs="Arial"/>
                <w:b/>
                <w:szCs w:val="20"/>
              </w:rPr>
            </w:pPr>
            <w:r w:rsidRPr="002E2CDF">
              <w:rPr>
                <w:rFonts w:eastAsia="Times New Roman"/>
                <w:b/>
                <w:szCs w:val="20"/>
                <w:lang w:eastAsia="de-DE"/>
              </w:rPr>
              <w:t>1.1</w:t>
            </w:r>
            <w:r w:rsidR="00A4305D">
              <w:rPr>
                <w:rFonts w:eastAsia="Times New Roman"/>
                <w:b/>
                <w:szCs w:val="20"/>
                <w:lang w:eastAsia="de-DE"/>
              </w:rPr>
              <w:t>j</w:t>
            </w:r>
            <w:r w:rsidRPr="00607023">
              <w:rPr>
                <w:rFonts w:eastAsia="Times New Roman"/>
                <w:b/>
                <w:szCs w:val="20"/>
                <w:lang w:eastAsia="de-DE"/>
              </w:rPr>
              <w:tab/>
            </w:r>
            <w:r w:rsidR="00CC4F3C" w:rsidRPr="00607023">
              <w:rPr>
                <w:rFonts w:eastAsia="Times New Roman"/>
                <w:b/>
                <w:szCs w:val="20"/>
                <w:lang w:eastAsia="de-DE"/>
              </w:rPr>
              <w:t>Einführung /</w:t>
            </w:r>
            <w:r w:rsidRPr="00607023">
              <w:rPr>
                <w:rFonts w:eastAsia="Times New Roman"/>
                <w:b/>
                <w:szCs w:val="20"/>
                <w:lang w:eastAsia="de-DE"/>
              </w:rPr>
              <w:t xml:space="preserve"> </w:t>
            </w:r>
            <w:r w:rsidR="00CC4F3C" w:rsidRPr="00607023">
              <w:rPr>
                <w:rFonts w:cs="Arial"/>
                <w:b/>
                <w:szCs w:val="20"/>
              </w:rPr>
              <w:t>Qualifikation neue Verfahren</w:t>
            </w:r>
          </w:p>
          <w:p w14:paraId="0B72ACBC" w14:textId="77777777" w:rsidR="00565C74" w:rsidRPr="00607023" w:rsidRDefault="00565C74" w:rsidP="000849AD">
            <w:pPr>
              <w:jc w:val="both"/>
              <w:outlineLvl w:val="3"/>
              <w:rPr>
                <w:rFonts w:cs="Arial"/>
                <w:szCs w:val="20"/>
              </w:rPr>
            </w:pPr>
          </w:p>
          <w:p w14:paraId="49596A75" w14:textId="35ADA2C9" w:rsidR="00565C74" w:rsidRPr="00607023" w:rsidRDefault="00CC4F3C" w:rsidP="002E2CDF">
            <w:pPr>
              <w:pStyle w:val="Listenabsatz"/>
              <w:numPr>
                <w:ilvl w:val="0"/>
                <w:numId w:val="24"/>
              </w:numPr>
              <w:jc w:val="both"/>
              <w:rPr>
                <w:rFonts w:eastAsia="Times New Roman" w:cs="Arial"/>
                <w:szCs w:val="20"/>
                <w:lang w:eastAsia="de-DE"/>
              </w:rPr>
            </w:pPr>
            <w:r w:rsidRPr="00607023">
              <w:rPr>
                <w:rFonts w:cs="Arial"/>
              </w:rPr>
              <w:t>Nachweis Einweisung und ggf. Hospitation in anderen Zentren</w:t>
            </w:r>
          </w:p>
          <w:p w14:paraId="3A67835C" w14:textId="708E9B50" w:rsidR="00CC4F3C" w:rsidRPr="00607023" w:rsidRDefault="00CC4F3C" w:rsidP="002E2CDF">
            <w:pPr>
              <w:pStyle w:val="Listenabsatz"/>
              <w:numPr>
                <w:ilvl w:val="0"/>
                <w:numId w:val="24"/>
              </w:numPr>
              <w:jc w:val="both"/>
              <w:rPr>
                <w:rFonts w:eastAsia="Times New Roman" w:cs="Arial"/>
                <w:szCs w:val="20"/>
                <w:lang w:eastAsia="de-DE"/>
              </w:rPr>
            </w:pPr>
            <w:r w:rsidRPr="00607023">
              <w:rPr>
                <w:rFonts w:eastAsia="Times New Roman" w:cs="Arial"/>
                <w:szCs w:val="20"/>
                <w:lang w:eastAsia="de-DE"/>
              </w:rPr>
              <w:t>Strukturier</w:t>
            </w:r>
            <w:r w:rsidR="00D70A37">
              <w:rPr>
                <w:rFonts w:eastAsia="Times New Roman" w:cs="Arial"/>
                <w:szCs w:val="20"/>
                <w:lang w:eastAsia="de-DE"/>
              </w:rPr>
              <w:t>t</w:t>
            </w:r>
            <w:r w:rsidRPr="00607023">
              <w:rPr>
                <w:rFonts w:eastAsia="Times New Roman" w:cs="Arial"/>
                <w:szCs w:val="20"/>
                <w:lang w:eastAsia="de-DE"/>
              </w:rPr>
              <w:t xml:space="preserve">e Einführung incl. </w:t>
            </w:r>
            <w:proofErr w:type="spellStart"/>
            <w:r w:rsidRPr="00607023">
              <w:rPr>
                <w:rFonts w:eastAsia="Times New Roman" w:cs="Arial"/>
                <w:szCs w:val="20"/>
                <w:lang w:eastAsia="de-DE"/>
              </w:rPr>
              <w:t>Pathway</w:t>
            </w:r>
            <w:proofErr w:type="spellEnd"/>
          </w:p>
          <w:p w14:paraId="7519C9AB" w14:textId="436BBFD3" w:rsidR="00565C74" w:rsidRPr="00607023" w:rsidRDefault="00CC4F3C" w:rsidP="002E2CDF">
            <w:pPr>
              <w:pStyle w:val="Listenabsatz"/>
              <w:numPr>
                <w:ilvl w:val="0"/>
                <w:numId w:val="24"/>
              </w:numPr>
              <w:jc w:val="both"/>
              <w:rPr>
                <w:rFonts w:eastAsia="Times New Roman" w:cs="Arial"/>
                <w:szCs w:val="20"/>
                <w:lang w:eastAsia="de-DE"/>
              </w:rPr>
            </w:pPr>
            <w:r w:rsidRPr="00607023">
              <w:rPr>
                <w:rFonts w:eastAsia="Times New Roman" w:cs="Arial"/>
                <w:szCs w:val="20"/>
                <w:lang w:eastAsia="de-DE"/>
              </w:rPr>
              <w:t>Gegenseitige Unterstützung der Disziplinen (z.</w:t>
            </w:r>
            <w:r w:rsidR="00BA19DF">
              <w:rPr>
                <w:rFonts w:eastAsia="Times New Roman" w:cs="Arial"/>
                <w:szCs w:val="20"/>
                <w:lang w:eastAsia="de-DE"/>
              </w:rPr>
              <w:t xml:space="preserve"> </w:t>
            </w:r>
            <w:r w:rsidRPr="00607023">
              <w:rPr>
                <w:rFonts w:eastAsia="Times New Roman" w:cs="Arial"/>
                <w:szCs w:val="20"/>
                <w:lang w:eastAsia="de-DE"/>
              </w:rPr>
              <w:t xml:space="preserve">B. Radiologe unterstützt Nephrologe bei ersten interventionellen </w:t>
            </w:r>
            <w:proofErr w:type="spellStart"/>
            <w:r w:rsidRPr="00607023">
              <w:rPr>
                <w:rFonts w:eastAsia="Times New Roman" w:cs="Arial"/>
                <w:szCs w:val="20"/>
                <w:lang w:eastAsia="de-DE"/>
              </w:rPr>
              <w:t>Shuntanlagen</w:t>
            </w:r>
            <w:proofErr w:type="spellEnd"/>
            <w:r w:rsidRPr="00607023">
              <w:rPr>
                <w:rFonts w:eastAsia="Times New Roman" w:cs="Arial"/>
                <w:szCs w:val="20"/>
                <w:lang w:eastAsia="de-DE"/>
              </w:rPr>
              <w:t xml:space="preserve">, Radiologe unterstützt Chirurg beim Beginn von </w:t>
            </w:r>
            <w:r w:rsidR="001A43E5" w:rsidRPr="00607023">
              <w:rPr>
                <w:rFonts w:eastAsia="Times New Roman" w:cs="Arial"/>
                <w:szCs w:val="20"/>
                <w:lang w:eastAsia="de-DE"/>
              </w:rPr>
              <w:t>int</w:t>
            </w:r>
            <w:r w:rsidR="001A43E5">
              <w:rPr>
                <w:rFonts w:eastAsia="Times New Roman" w:cs="Arial"/>
                <w:szCs w:val="20"/>
                <w:lang w:eastAsia="de-DE"/>
              </w:rPr>
              <w:t>ra</w:t>
            </w:r>
            <w:r w:rsidR="001A43E5" w:rsidRPr="00607023">
              <w:rPr>
                <w:rFonts w:eastAsia="Times New Roman" w:cs="Arial"/>
                <w:szCs w:val="20"/>
                <w:lang w:eastAsia="de-DE"/>
              </w:rPr>
              <w:t xml:space="preserve">operativen </w:t>
            </w:r>
            <w:proofErr w:type="gramStart"/>
            <w:r w:rsidRPr="00607023">
              <w:rPr>
                <w:rFonts w:eastAsia="Times New Roman" w:cs="Arial"/>
                <w:szCs w:val="20"/>
                <w:lang w:eastAsia="de-DE"/>
              </w:rPr>
              <w:t>Interventionen,…</w:t>
            </w:r>
            <w:proofErr w:type="gramEnd"/>
            <w:r w:rsidRPr="00607023">
              <w:rPr>
                <w:rFonts w:eastAsia="Times New Roman" w:cs="Arial"/>
                <w:szCs w:val="20"/>
                <w:lang w:eastAsia="de-DE"/>
              </w:rPr>
              <w:t>)</w:t>
            </w:r>
            <w:r w:rsidR="00565C74" w:rsidRPr="00607023">
              <w:rPr>
                <w:rFonts w:eastAsia="Times New Roman" w:cs="Arial"/>
                <w:lang w:eastAsia="de-DE"/>
              </w:rPr>
              <w:t xml:space="preserve">  </w:t>
            </w:r>
          </w:p>
        </w:tc>
      </w:tr>
      <w:tr w:rsidR="00565C74" w:rsidRPr="00651711" w14:paraId="029CF366" w14:textId="77777777" w:rsidTr="000849AD">
        <w:tblPrEx>
          <w:tblCellMar>
            <w:top w:w="0" w:type="dxa"/>
            <w:bottom w:w="0" w:type="dxa"/>
          </w:tblCellMar>
        </w:tblPrEx>
        <w:trPr>
          <w:trHeight w:val="28"/>
        </w:trPr>
        <w:tc>
          <w:tcPr>
            <w:tcW w:w="5000" w:type="pct"/>
            <w:shd w:val="clear" w:color="auto" w:fill="EAEAEA"/>
            <w:tcMar>
              <w:top w:w="57" w:type="dxa"/>
              <w:bottom w:w="57" w:type="dxa"/>
            </w:tcMar>
          </w:tcPr>
          <w:p w14:paraId="21DEFD02" w14:textId="77777777" w:rsidR="00565C74" w:rsidRPr="002E2CDF" w:rsidRDefault="00565C74" w:rsidP="000849AD">
            <w:pPr>
              <w:jc w:val="center"/>
              <w:rPr>
                <w:rFonts w:eastAsia="Times New Roman" w:cs="Arial"/>
                <w:b/>
                <w:szCs w:val="20"/>
                <w:lang w:eastAsia="de-DE"/>
              </w:rPr>
            </w:pPr>
            <w:r w:rsidRPr="002E2CDF">
              <w:rPr>
                <w:rFonts w:eastAsia="Times New Roman" w:cs="Arial"/>
                <w:b/>
                <w:szCs w:val="20"/>
                <w:lang w:eastAsia="de-DE"/>
              </w:rPr>
              <w:t>Beschreibung des Zentrums</w:t>
            </w:r>
          </w:p>
        </w:tc>
      </w:tr>
      <w:tr w:rsidR="00565C74" w:rsidRPr="00651711" w14:paraId="52674BD5" w14:textId="77777777" w:rsidTr="000849AD">
        <w:tblPrEx>
          <w:tblCellMar>
            <w:top w:w="0" w:type="dxa"/>
            <w:bottom w:w="0" w:type="dxa"/>
          </w:tblCellMar>
        </w:tblPrEx>
        <w:tc>
          <w:tcPr>
            <w:tcW w:w="5000" w:type="pct"/>
            <w:tcBorders>
              <w:bottom w:val="single" w:sz="4" w:space="0" w:color="auto"/>
            </w:tcBorders>
            <w:tcMar>
              <w:top w:w="57" w:type="dxa"/>
              <w:bottom w:w="57" w:type="dxa"/>
            </w:tcMar>
          </w:tcPr>
          <w:p w14:paraId="5A322FF9" w14:textId="77777777" w:rsidR="00565C74" w:rsidRPr="00651711" w:rsidRDefault="00565C74" w:rsidP="000849AD">
            <w:pPr>
              <w:jc w:val="both"/>
              <w:rPr>
                <w:rFonts w:eastAsia="Times New Roman" w:cs="Arial"/>
                <w:color w:val="FF0000"/>
                <w:szCs w:val="20"/>
                <w:lang w:eastAsia="de-DE"/>
              </w:rPr>
            </w:pPr>
            <w:r w:rsidRPr="00651711">
              <w:rPr>
                <w:rFonts w:eastAsia="Times New Roman" w:cs="Arial"/>
                <w:color w:val="FF0000"/>
                <w:szCs w:val="20"/>
                <w:lang w:eastAsia="de-DE"/>
              </w:rPr>
              <w:lastRenderedPageBreak/>
              <w:fldChar w:fldCharType="begin">
                <w:ffData>
                  <w:name w:val="Text2"/>
                  <w:enabled/>
                  <w:calcOnExit w:val="0"/>
                  <w:textInput/>
                </w:ffData>
              </w:fldChar>
            </w:r>
            <w:r w:rsidRPr="00651711">
              <w:rPr>
                <w:rFonts w:eastAsia="Times New Roman" w:cs="Arial"/>
                <w:color w:val="FF0000"/>
                <w:szCs w:val="20"/>
                <w:lang w:eastAsia="de-DE"/>
              </w:rPr>
              <w:instrText xml:space="preserve"> FORMTEXT </w:instrText>
            </w:r>
            <w:r w:rsidRPr="00651711">
              <w:rPr>
                <w:rFonts w:eastAsia="Times New Roman" w:cs="Arial"/>
                <w:color w:val="FF0000"/>
                <w:szCs w:val="20"/>
                <w:lang w:eastAsia="de-DE"/>
              </w:rPr>
            </w:r>
            <w:r w:rsidRPr="00651711">
              <w:rPr>
                <w:rFonts w:eastAsia="Times New Roman" w:cs="Arial"/>
                <w:color w:val="FF0000"/>
                <w:szCs w:val="20"/>
                <w:lang w:eastAsia="de-DE"/>
              </w:rPr>
              <w:fldChar w:fldCharType="separate"/>
            </w:r>
            <w:r w:rsidRPr="00651711">
              <w:rPr>
                <w:rFonts w:eastAsia="Times New Roman" w:cs="Arial"/>
                <w:noProof/>
                <w:color w:val="FF0000"/>
                <w:szCs w:val="20"/>
                <w:lang w:eastAsia="de-DE"/>
              </w:rPr>
              <w:t> </w:t>
            </w:r>
            <w:r w:rsidRPr="00651711">
              <w:rPr>
                <w:rFonts w:eastAsia="Times New Roman" w:cs="Arial"/>
                <w:noProof/>
                <w:color w:val="FF0000"/>
                <w:szCs w:val="20"/>
                <w:lang w:eastAsia="de-DE"/>
              </w:rPr>
              <w:t> </w:t>
            </w:r>
            <w:r w:rsidRPr="00651711">
              <w:rPr>
                <w:rFonts w:eastAsia="Times New Roman" w:cs="Arial"/>
                <w:noProof/>
                <w:color w:val="FF0000"/>
                <w:szCs w:val="20"/>
                <w:lang w:eastAsia="de-DE"/>
              </w:rPr>
              <w:t> </w:t>
            </w:r>
            <w:r w:rsidRPr="00651711">
              <w:rPr>
                <w:rFonts w:eastAsia="Times New Roman" w:cs="Arial"/>
                <w:noProof/>
                <w:color w:val="FF0000"/>
                <w:szCs w:val="20"/>
                <w:lang w:eastAsia="de-DE"/>
              </w:rPr>
              <w:t> </w:t>
            </w:r>
            <w:r w:rsidRPr="00651711">
              <w:rPr>
                <w:rFonts w:eastAsia="Times New Roman" w:cs="Arial"/>
                <w:noProof/>
                <w:color w:val="FF0000"/>
                <w:szCs w:val="20"/>
                <w:lang w:eastAsia="de-DE"/>
              </w:rPr>
              <w:t> </w:t>
            </w:r>
            <w:r w:rsidRPr="00651711">
              <w:rPr>
                <w:rFonts w:eastAsia="Times New Roman" w:cs="Arial"/>
                <w:color w:val="FF0000"/>
                <w:szCs w:val="20"/>
                <w:lang w:eastAsia="de-DE"/>
              </w:rPr>
              <w:fldChar w:fldCharType="end"/>
            </w:r>
          </w:p>
        </w:tc>
      </w:tr>
    </w:tbl>
    <w:p w14:paraId="76675FFC" w14:textId="77777777" w:rsidR="003207CE" w:rsidRDefault="003207CE" w:rsidP="00A12DD9"/>
    <w:p w14:paraId="2444EA41" w14:textId="77777777" w:rsidR="00D10E29" w:rsidRDefault="00D10E29" w:rsidP="00A12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D10E29" w:rsidRPr="00D10E29" w14:paraId="73D97B94" w14:textId="77777777" w:rsidTr="00CF6206">
        <w:tc>
          <w:tcPr>
            <w:tcW w:w="5000" w:type="pct"/>
            <w:tcBorders>
              <w:top w:val="single" w:sz="4" w:space="0" w:color="auto"/>
            </w:tcBorders>
            <w:shd w:val="clear" w:color="auto" w:fill="E6E6E6"/>
            <w:vAlign w:val="center"/>
          </w:tcPr>
          <w:p w14:paraId="0744C22A" w14:textId="77777777" w:rsidR="00D10E29" w:rsidRPr="00D10E29" w:rsidRDefault="00D10E29" w:rsidP="00D10E29">
            <w:pPr>
              <w:rPr>
                <w:b/>
              </w:rPr>
            </w:pPr>
            <w:r w:rsidRPr="00D10E29">
              <w:rPr>
                <w:b/>
              </w:rPr>
              <w:t>Anforderung</w:t>
            </w:r>
          </w:p>
        </w:tc>
      </w:tr>
      <w:tr w:rsidR="00D10E29" w:rsidRPr="00D10E29" w14:paraId="1F49EB7B" w14:textId="77777777" w:rsidTr="00CF6206">
        <w:tc>
          <w:tcPr>
            <w:tcW w:w="5000" w:type="pct"/>
            <w:tcMar>
              <w:top w:w="57" w:type="dxa"/>
              <w:bottom w:w="57" w:type="dxa"/>
            </w:tcMar>
          </w:tcPr>
          <w:p w14:paraId="7966D10D" w14:textId="63FF2761" w:rsidR="00D10E29" w:rsidRPr="00D10E29" w:rsidRDefault="00D10E29" w:rsidP="00D10E29">
            <w:pPr>
              <w:rPr>
                <w:b/>
              </w:rPr>
            </w:pPr>
            <w:r w:rsidRPr="00D10E29">
              <w:rPr>
                <w:b/>
              </w:rPr>
              <w:t>1.1k</w:t>
            </w:r>
            <w:r w:rsidRPr="00D10E29">
              <w:rPr>
                <w:b/>
              </w:rPr>
              <w:tab/>
              <w:t xml:space="preserve"> Weitere Dialysezugangseingriffe und Besonderheiten des Zentrums</w:t>
            </w:r>
            <w:r w:rsidR="007250D2">
              <w:rPr>
                <w:b/>
              </w:rPr>
              <w:t xml:space="preserve"> (Eingabe der Anzahlen in den Kennzahlbogen)</w:t>
            </w:r>
          </w:p>
          <w:p w14:paraId="786EDC53" w14:textId="77777777" w:rsidR="00D10E29" w:rsidRPr="00D10E29" w:rsidRDefault="00D10E29" w:rsidP="00D10E29"/>
          <w:p w14:paraId="50075F0D" w14:textId="17AACB9C" w:rsidR="00D10E29" w:rsidRPr="00D10E29" w:rsidRDefault="00D10E29" w:rsidP="00D10E29">
            <w:pPr>
              <w:numPr>
                <w:ilvl w:val="0"/>
                <w:numId w:val="24"/>
              </w:numPr>
            </w:pPr>
            <w:r w:rsidRPr="00D10E29">
              <w:t>Anzahl implantierter Vorhofkatheter des Zentrums (Zahlen werden auch im Register erfasst). Beschreibung der lokalen Struktur und Abläufe.</w:t>
            </w:r>
          </w:p>
          <w:p w14:paraId="45D65C26" w14:textId="77777777" w:rsidR="00D10E29" w:rsidRPr="00D10E29" w:rsidRDefault="00D10E29" w:rsidP="00D10E29">
            <w:pPr>
              <w:numPr>
                <w:ilvl w:val="0"/>
                <w:numId w:val="24"/>
              </w:numPr>
            </w:pPr>
            <w:r w:rsidRPr="00D10E29">
              <w:t xml:space="preserve">Anzahl implantierter </w:t>
            </w:r>
            <w:proofErr w:type="spellStart"/>
            <w:r w:rsidRPr="00D10E29">
              <w:t>Peritonealdialysekatheter</w:t>
            </w:r>
            <w:proofErr w:type="spellEnd"/>
            <w:r w:rsidRPr="00D10E29">
              <w:t xml:space="preserve"> des Zentrums. Beschreibung der lokalen Struktur und Abläufe.</w:t>
            </w:r>
          </w:p>
          <w:p w14:paraId="4B9A0342" w14:textId="77777777" w:rsidR="00D10E29" w:rsidRPr="00D10E29" w:rsidRDefault="00D10E29" w:rsidP="00D10E29">
            <w:pPr>
              <w:numPr>
                <w:ilvl w:val="0"/>
                <w:numId w:val="24"/>
              </w:numPr>
            </w:pPr>
            <w:r w:rsidRPr="00D10E29">
              <w:t>Anzahl angelegter Dialyseshunts bei Kindern und Jugendlichen &lt; 18 Jahre. Beschreibung der lokalen Struktur und Abläufe.</w:t>
            </w:r>
          </w:p>
          <w:p w14:paraId="6E7BD291" w14:textId="32AED857" w:rsidR="00D10E29" w:rsidRPr="00D10E29" w:rsidRDefault="00D10E29" w:rsidP="00D10E29">
            <w:pPr>
              <w:numPr>
                <w:ilvl w:val="0"/>
                <w:numId w:val="24"/>
              </w:numPr>
            </w:pPr>
            <w:r w:rsidRPr="00D10E29">
              <w:t xml:space="preserve">Anzahl von Patienten, die bei schwierigen Bedingungen für einen </w:t>
            </w:r>
            <w:r w:rsidR="00BA19DF">
              <w:t>AV</w:t>
            </w:r>
            <w:r w:rsidRPr="00D10E29">
              <w:t>-Shunt an die Peritonealdialyse empfohlen wurden. Bitte beispielhafte Befunde zum Audit bereithalten.</w:t>
            </w:r>
          </w:p>
        </w:tc>
      </w:tr>
      <w:tr w:rsidR="00D10E29" w:rsidRPr="00D10E29" w14:paraId="0E2D459A" w14:textId="77777777" w:rsidTr="00CF6206">
        <w:tblPrEx>
          <w:tblCellMar>
            <w:top w:w="0" w:type="dxa"/>
            <w:bottom w:w="0" w:type="dxa"/>
          </w:tblCellMar>
        </w:tblPrEx>
        <w:trPr>
          <w:trHeight w:val="28"/>
        </w:trPr>
        <w:tc>
          <w:tcPr>
            <w:tcW w:w="5000" w:type="pct"/>
            <w:shd w:val="clear" w:color="auto" w:fill="EAEAEA"/>
            <w:tcMar>
              <w:top w:w="57" w:type="dxa"/>
              <w:bottom w:w="57" w:type="dxa"/>
            </w:tcMar>
          </w:tcPr>
          <w:p w14:paraId="71DB8940" w14:textId="77777777" w:rsidR="00D10E29" w:rsidRPr="00D10E29" w:rsidRDefault="00D10E29" w:rsidP="00D10E29">
            <w:pPr>
              <w:rPr>
                <w:b/>
              </w:rPr>
            </w:pPr>
            <w:r w:rsidRPr="00D10E29">
              <w:rPr>
                <w:b/>
              </w:rPr>
              <w:t>Beschreibung des Zentrums</w:t>
            </w:r>
          </w:p>
        </w:tc>
      </w:tr>
      <w:tr w:rsidR="00D10E29" w:rsidRPr="00D10E29" w14:paraId="51615F0A" w14:textId="77777777" w:rsidTr="00CF6206">
        <w:tblPrEx>
          <w:tblCellMar>
            <w:top w:w="0" w:type="dxa"/>
            <w:bottom w:w="0" w:type="dxa"/>
          </w:tblCellMar>
        </w:tblPrEx>
        <w:tc>
          <w:tcPr>
            <w:tcW w:w="5000" w:type="pct"/>
            <w:tcBorders>
              <w:bottom w:val="single" w:sz="4" w:space="0" w:color="auto"/>
            </w:tcBorders>
            <w:tcMar>
              <w:top w:w="57" w:type="dxa"/>
              <w:bottom w:w="57" w:type="dxa"/>
            </w:tcMar>
          </w:tcPr>
          <w:p w14:paraId="79D3E767" w14:textId="77777777" w:rsidR="00D10E29" w:rsidRPr="00D10E29" w:rsidRDefault="00D10E29" w:rsidP="00D10E29">
            <w:r w:rsidRPr="00D10E29">
              <w:fldChar w:fldCharType="begin">
                <w:ffData>
                  <w:name w:val="Text2"/>
                  <w:enabled/>
                  <w:calcOnExit w:val="0"/>
                  <w:textInput/>
                </w:ffData>
              </w:fldChar>
            </w:r>
            <w:r w:rsidRPr="00D10E29">
              <w:instrText xml:space="preserve"> FORMTEXT </w:instrText>
            </w:r>
            <w:r w:rsidRPr="00D10E29">
              <w:fldChar w:fldCharType="separate"/>
            </w:r>
            <w:r w:rsidRPr="00D10E29">
              <w:t> </w:t>
            </w:r>
            <w:r w:rsidRPr="00D10E29">
              <w:t> </w:t>
            </w:r>
            <w:r w:rsidRPr="00D10E29">
              <w:t> </w:t>
            </w:r>
            <w:r w:rsidRPr="00D10E29">
              <w:t> </w:t>
            </w:r>
            <w:r w:rsidRPr="00D10E29">
              <w:t> </w:t>
            </w:r>
            <w:r w:rsidRPr="00D10E29">
              <w:fldChar w:fldCharType="end"/>
            </w:r>
          </w:p>
        </w:tc>
      </w:tr>
    </w:tbl>
    <w:p w14:paraId="37DDEAE6" w14:textId="77777777" w:rsidR="00D10E29" w:rsidRDefault="00D10E29" w:rsidP="00A12DD9"/>
    <w:p w14:paraId="2162C407" w14:textId="77777777" w:rsidR="00D16C78" w:rsidRDefault="00D16C78" w:rsidP="00A12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61469C" w:rsidRPr="00EB07D2" w14:paraId="572687EC" w14:textId="77777777" w:rsidTr="5DF08C0A">
        <w:tc>
          <w:tcPr>
            <w:tcW w:w="5000" w:type="pct"/>
            <w:tcBorders>
              <w:top w:val="single" w:sz="4" w:space="0" w:color="auto"/>
            </w:tcBorders>
            <w:shd w:val="clear" w:color="auto" w:fill="E6E6E6"/>
          </w:tcPr>
          <w:p w14:paraId="7262E636" w14:textId="77777777" w:rsidR="0061469C" w:rsidRPr="00EB07D2" w:rsidRDefault="0061469C" w:rsidP="004368CC">
            <w:pPr>
              <w:jc w:val="center"/>
              <w:rPr>
                <w:rFonts w:eastAsia="Times New Roman" w:cs="Arial"/>
                <w:b/>
                <w:szCs w:val="20"/>
                <w:lang w:eastAsia="de-DE"/>
              </w:rPr>
            </w:pPr>
            <w:r>
              <w:rPr>
                <w:rFonts w:eastAsia="Times New Roman" w:cs="Arial"/>
                <w:b/>
                <w:szCs w:val="20"/>
                <w:lang w:eastAsia="de-DE"/>
              </w:rPr>
              <w:t>Anforderung</w:t>
            </w:r>
          </w:p>
        </w:tc>
      </w:tr>
      <w:tr w:rsidR="0061469C" w:rsidRPr="00EB07D2" w14:paraId="5AAB445D" w14:textId="77777777" w:rsidTr="5DF08C0A">
        <w:tc>
          <w:tcPr>
            <w:tcW w:w="5000" w:type="pct"/>
            <w:tcMar>
              <w:top w:w="57" w:type="dxa"/>
              <w:bottom w:w="57" w:type="dxa"/>
            </w:tcMar>
          </w:tcPr>
          <w:p w14:paraId="7C394E8F" w14:textId="22219248" w:rsidR="0061469C" w:rsidRPr="00070C0A" w:rsidRDefault="0061469C" w:rsidP="004368CC">
            <w:pPr>
              <w:jc w:val="both"/>
              <w:outlineLvl w:val="3"/>
              <w:rPr>
                <w:rFonts w:eastAsia="Times New Roman"/>
                <w:b/>
                <w:szCs w:val="20"/>
                <w:lang w:eastAsia="de-DE"/>
              </w:rPr>
            </w:pPr>
            <w:r w:rsidRPr="00070C0A">
              <w:rPr>
                <w:rFonts w:eastAsia="Times New Roman"/>
                <w:b/>
                <w:szCs w:val="20"/>
                <w:lang w:eastAsia="de-DE"/>
              </w:rPr>
              <w:t>1.1</w:t>
            </w:r>
            <w:r w:rsidR="00A4305D">
              <w:rPr>
                <w:rFonts w:eastAsia="Times New Roman"/>
                <w:b/>
                <w:szCs w:val="20"/>
                <w:lang w:eastAsia="de-DE"/>
              </w:rPr>
              <w:t>l</w:t>
            </w:r>
            <w:r w:rsidRPr="00070C0A">
              <w:rPr>
                <w:rFonts w:eastAsia="Times New Roman"/>
                <w:b/>
                <w:szCs w:val="20"/>
                <w:lang w:eastAsia="de-DE"/>
              </w:rPr>
              <w:tab/>
            </w:r>
            <w:r w:rsidRPr="005F1C7A">
              <w:rPr>
                <w:rFonts w:eastAsia="Times New Roman"/>
                <w:b/>
                <w:szCs w:val="20"/>
                <w:lang w:eastAsia="de-DE"/>
              </w:rPr>
              <w:t>Fortbildungen/Hospitationen</w:t>
            </w:r>
          </w:p>
          <w:p w14:paraId="3D87BE62" w14:textId="77777777" w:rsidR="0061469C" w:rsidRDefault="0061469C" w:rsidP="004368CC">
            <w:pPr>
              <w:jc w:val="both"/>
              <w:outlineLvl w:val="3"/>
              <w:rPr>
                <w:rFonts w:eastAsia="Times New Roman"/>
                <w:szCs w:val="20"/>
                <w:lang w:eastAsia="de-DE"/>
              </w:rPr>
            </w:pPr>
          </w:p>
          <w:p w14:paraId="1B9F87F3" w14:textId="77777777" w:rsidR="0061469C" w:rsidRDefault="0061469C" w:rsidP="004368CC">
            <w:pPr>
              <w:pStyle w:val="EinfacherAbsatz"/>
              <w:spacing w:line="240" w:lineRule="auto"/>
              <w:rPr>
                <w:rFonts w:ascii="Arial" w:hAnsi="Arial" w:cs="Arial"/>
                <w:bCs/>
                <w:iCs/>
                <w:color w:val="000000" w:themeColor="text1"/>
                <w:kern w:val="24"/>
                <w:sz w:val="20"/>
                <w:szCs w:val="20"/>
              </w:rPr>
            </w:pPr>
            <w:r>
              <w:rPr>
                <w:rFonts w:ascii="Arial" w:hAnsi="Arial" w:cs="Arial"/>
                <w:bCs/>
                <w:iCs/>
                <w:color w:val="000000" w:themeColor="text1"/>
                <w:kern w:val="24"/>
                <w:sz w:val="20"/>
                <w:szCs w:val="20"/>
              </w:rPr>
              <w:t xml:space="preserve">Die </w:t>
            </w:r>
            <w:r w:rsidRPr="00657F02">
              <w:rPr>
                <w:rFonts w:ascii="Arial" w:hAnsi="Arial" w:cs="Arial"/>
                <w:bCs/>
                <w:iCs/>
                <w:color w:val="000000" w:themeColor="text1"/>
                <w:kern w:val="24"/>
                <w:sz w:val="20"/>
                <w:szCs w:val="20"/>
              </w:rPr>
              <w:t>Teilnahme an dialysezugangsspezifischen Fortbildungen</w:t>
            </w:r>
            <w:r>
              <w:rPr>
                <w:rFonts w:ascii="Arial" w:hAnsi="Arial" w:cs="Arial"/>
                <w:bCs/>
                <w:iCs/>
                <w:color w:val="000000" w:themeColor="text1"/>
                <w:kern w:val="24"/>
                <w:sz w:val="20"/>
                <w:szCs w:val="20"/>
              </w:rPr>
              <w:t xml:space="preserve"> oder</w:t>
            </w:r>
            <w:r w:rsidRPr="00657F02">
              <w:rPr>
                <w:rFonts w:ascii="Arial" w:hAnsi="Arial" w:cs="Arial"/>
                <w:bCs/>
                <w:iCs/>
                <w:color w:val="000000" w:themeColor="text1"/>
                <w:kern w:val="24"/>
                <w:sz w:val="20"/>
                <w:szCs w:val="20"/>
              </w:rPr>
              <w:t xml:space="preserve"> Hospitationen </w:t>
            </w:r>
            <w:r>
              <w:rPr>
                <w:rFonts w:ascii="Arial" w:hAnsi="Arial" w:cs="Arial"/>
                <w:bCs/>
                <w:iCs/>
                <w:color w:val="000000" w:themeColor="text1"/>
                <w:kern w:val="24"/>
                <w:sz w:val="20"/>
                <w:szCs w:val="20"/>
              </w:rPr>
              <w:t xml:space="preserve">ist für alle Bereiche des Zentrums selbstverständlich. </w:t>
            </w:r>
          </w:p>
          <w:p w14:paraId="522F40A8" w14:textId="77777777" w:rsidR="0061469C" w:rsidRDefault="0061469C" w:rsidP="004368CC">
            <w:pPr>
              <w:pStyle w:val="EinfacherAbsatz"/>
              <w:spacing w:line="240" w:lineRule="auto"/>
              <w:rPr>
                <w:rFonts w:ascii="Arial" w:hAnsi="Arial" w:cs="Arial"/>
                <w:bCs/>
                <w:iCs/>
                <w:color w:val="000000" w:themeColor="text1"/>
                <w:kern w:val="24"/>
                <w:sz w:val="20"/>
                <w:szCs w:val="20"/>
              </w:rPr>
            </w:pPr>
          </w:p>
          <w:p w14:paraId="02389834" w14:textId="56DEFE0A" w:rsidR="0061469C" w:rsidRPr="002E2CDF" w:rsidRDefault="59416FAE" w:rsidP="5DF08C0A">
            <w:pPr>
              <w:pStyle w:val="EinfacherAbsatz"/>
              <w:spacing w:line="240" w:lineRule="auto"/>
              <w:rPr>
                <w:rFonts w:ascii="Arial" w:hAnsi="Arial" w:cs="Arial"/>
                <w:color w:val="auto"/>
                <w:sz w:val="20"/>
                <w:szCs w:val="20"/>
              </w:rPr>
            </w:pPr>
            <w:r w:rsidRPr="002E2CDF">
              <w:rPr>
                <w:rFonts w:ascii="Arial" w:hAnsi="Arial" w:cs="Arial"/>
                <w:color w:val="auto"/>
                <w:kern w:val="24"/>
                <w:sz w:val="20"/>
                <w:szCs w:val="20"/>
              </w:rPr>
              <w:t xml:space="preserve">Dialysezugangsspezifische Fortbildungen können innerhalb der vergangenen </w:t>
            </w:r>
            <w:r w:rsidRPr="002E2CDF">
              <w:rPr>
                <w:rFonts w:ascii="Arial" w:hAnsi="Arial" w:cs="Arial"/>
                <w:b/>
                <w:bCs/>
                <w:color w:val="auto"/>
                <w:kern w:val="24"/>
                <w:sz w:val="20"/>
                <w:szCs w:val="20"/>
              </w:rPr>
              <w:t>3</w:t>
            </w:r>
            <w:r w:rsidRPr="002E2CDF">
              <w:rPr>
                <w:rFonts w:ascii="Arial" w:hAnsi="Arial" w:cs="Arial"/>
                <w:color w:val="auto"/>
                <w:kern w:val="24"/>
                <w:sz w:val="20"/>
                <w:szCs w:val="20"/>
              </w:rPr>
              <w:t xml:space="preserve"> Jahre </w:t>
            </w:r>
            <w:r w:rsidR="75C84052" w:rsidRPr="002E2CDF">
              <w:rPr>
                <w:rFonts w:ascii="Arial" w:hAnsi="Arial" w:cs="Arial"/>
                <w:color w:val="auto"/>
                <w:kern w:val="24"/>
                <w:sz w:val="20"/>
                <w:szCs w:val="20"/>
              </w:rPr>
              <w:t>nachgewiesen werden durch:</w:t>
            </w:r>
            <w:r w:rsidRPr="002E2CDF">
              <w:rPr>
                <w:rFonts w:ascii="Arial" w:hAnsi="Arial" w:cs="Arial"/>
                <w:color w:val="auto"/>
                <w:kern w:val="24"/>
                <w:sz w:val="20"/>
                <w:szCs w:val="20"/>
              </w:rPr>
              <w:t xml:space="preserve"> </w:t>
            </w:r>
          </w:p>
          <w:p w14:paraId="77708189" w14:textId="2C56F917" w:rsidR="0061469C" w:rsidRPr="002E2CDF" w:rsidRDefault="2CE5A12A" w:rsidP="00651711">
            <w:pPr>
              <w:pStyle w:val="EinfacherAbsatz"/>
              <w:numPr>
                <w:ilvl w:val="0"/>
                <w:numId w:val="2"/>
              </w:numPr>
              <w:spacing w:line="240" w:lineRule="auto"/>
              <w:rPr>
                <w:rFonts w:ascii="Arial" w:hAnsi="Arial" w:cs="Arial"/>
                <w:color w:val="auto"/>
                <w:sz w:val="20"/>
                <w:szCs w:val="20"/>
              </w:rPr>
            </w:pPr>
            <w:r w:rsidRPr="002E2CDF">
              <w:rPr>
                <w:rFonts w:ascii="Arial" w:hAnsi="Arial" w:cs="Arial"/>
                <w:color w:val="auto"/>
                <w:sz w:val="20"/>
                <w:szCs w:val="20"/>
              </w:rPr>
              <w:t>den Besuch einer ganztägigen dialysezugangsspez</w:t>
            </w:r>
            <w:r w:rsidR="00B4173C" w:rsidRPr="002E2CDF">
              <w:rPr>
                <w:rFonts w:ascii="Arial" w:hAnsi="Arial" w:cs="Arial"/>
                <w:color w:val="auto"/>
                <w:sz w:val="20"/>
                <w:szCs w:val="20"/>
              </w:rPr>
              <w:t>i</w:t>
            </w:r>
            <w:r w:rsidRPr="002E2CDF">
              <w:rPr>
                <w:rFonts w:ascii="Arial" w:hAnsi="Arial" w:cs="Arial"/>
                <w:color w:val="auto"/>
                <w:sz w:val="20"/>
                <w:szCs w:val="20"/>
              </w:rPr>
              <w:t>fischen Veranstaltung</w:t>
            </w:r>
          </w:p>
          <w:p w14:paraId="1FEFA420" w14:textId="413D127E" w:rsidR="0061469C" w:rsidRPr="002E2CDF" w:rsidRDefault="59416FAE" w:rsidP="00B63371">
            <w:pPr>
              <w:pStyle w:val="EinfacherAbsatz"/>
              <w:numPr>
                <w:ilvl w:val="0"/>
                <w:numId w:val="2"/>
              </w:numPr>
              <w:spacing w:line="240" w:lineRule="auto"/>
              <w:rPr>
                <w:rFonts w:ascii="Arial" w:hAnsi="Arial" w:cs="Arial"/>
                <w:color w:val="auto"/>
                <w:sz w:val="20"/>
                <w:szCs w:val="20"/>
              </w:rPr>
            </w:pPr>
            <w:r w:rsidRPr="002E2CDF">
              <w:rPr>
                <w:rFonts w:ascii="Arial" w:hAnsi="Arial" w:cs="Arial"/>
                <w:color w:val="auto"/>
                <w:kern w:val="24"/>
                <w:sz w:val="20"/>
                <w:szCs w:val="20"/>
              </w:rPr>
              <w:t>de</w:t>
            </w:r>
            <w:r w:rsidR="2C803047" w:rsidRPr="002E2CDF">
              <w:rPr>
                <w:rFonts w:ascii="Arial" w:hAnsi="Arial" w:cs="Arial"/>
                <w:color w:val="auto"/>
                <w:kern w:val="24"/>
                <w:sz w:val="20"/>
                <w:szCs w:val="20"/>
              </w:rPr>
              <w:t>n</w:t>
            </w:r>
            <w:r w:rsidRPr="002E2CDF">
              <w:rPr>
                <w:rFonts w:ascii="Arial" w:hAnsi="Arial" w:cs="Arial"/>
                <w:color w:val="auto"/>
                <w:kern w:val="24"/>
                <w:sz w:val="20"/>
                <w:szCs w:val="20"/>
              </w:rPr>
              <w:t xml:space="preserve"> Besuch von dialysezugangsspezifischen Sitzungen auf Fachkongressen mindestens 8x45 min</w:t>
            </w:r>
            <w:r w:rsidR="7898709A" w:rsidRPr="002E2CDF">
              <w:rPr>
                <w:rFonts w:ascii="Arial" w:hAnsi="Arial" w:cs="Arial"/>
                <w:color w:val="auto"/>
                <w:kern w:val="24"/>
                <w:sz w:val="20"/>
                <w:szCs w:val="20"/>
              </w:rPr>
              <w:t>)</w:t>
            </w:r>
          </w:p>
          <w:p w14:paraId="79D03C87" w14:textId="4A155D2A" w:rsidR="0061469C" w:rsidRPr="002E2CDF" w:rsidRDefault="59416FAE" w:rsidP="00651711">
            <w:pPr>
              <w:pStyle w:val="EinfacherAbsatz"/>
              <w:numPr>
                <w:ilvl w:val="0"/>
                <w:numId w:val="2"/>
              </w:numPr>
              <w:spacing w:line="240" w:lineRule="auto"/>
              <w:rPr>
                <w:rFonts w:ascii="Arial" w:hAnsi="Arial" w:cs="Arial"/>
                <w:color w:val="auto"/>
                <w:kern w:val="24"/>
                <w:sz w:val="20"/>
                <w:szCs w:val="20"/>
              </w:rPr>
            </w:pPr>
            <w:r w:rsidRPr="002E2CDF">
              <w:rPr>
                <w:rFonts w:ascii="Arial" w:hAnsi="Arial" w:cs="Arial"/>
                <w:color w:val="auto"/>
                <w:kern w:val="24"/>
                <w:sz w:val="20"/>
                <w:szCs w:val="20"/>
              </w:rPr>
              <w:t>ganztägige Hospitation in einem zertifizierten Shunt</w:t>
            </w:r>
            <w:r w:rsidR="047FB2B7" w:rsidRPr="002E2CDF">
              <w:rPr>
                <w:rFonts w:ascii="Arial" w:hAnsi="Arial" w:cs="Arial"/>
                <w:color w:val="auto"/>
                <w:kern w:val="24"/>
                <w:sz w:val="20"/>
                <w:szCs w:val="20"/>
              </w:rPr>
              <w:t>-R</w:t>
            </w:r>
            <w:r w:rsidRPr="002E2CDF">
              <w:rPr>
                <w:rFonts w:ascii="Arial" w:hAnsi="Arial" w:cs="Arial"/>
                <w:color w:val="auto"/>
                <w:kern w:val="24"/>
                <w:sz w:val="20"/>
                <w:szCs w:val="20"/>
              </w:rPr>
              <w:t xml:space="preserve">eferenzzentrum </w:t>
            </w:r>
          </w:p>
          <w:p w14:paraId="44AEFC88" w14:textId="77777777" w:rsidR="0061469C" w:rsidRPr="00651711" w:rsidRDefault="0061469C" w:rsidP="004368CC">
            <w:pPr>
              <w:pStyle w:val="EinfacherAbsatz"/>
              <w:spacing w:line="240" w:lineRule="auto"/>
              <w:rPr>
                <w:rFonts w:ascii="Arial" w:hAnsi="Arial" w:cs="Arial"/>
                <w:bCs/>
                <w:iCs/>
                <w:color w:val="FF0000"/>
                <w:kern w:val="24"/>
                <w:sz w:val="20"/>
                <w:szCs w:val="20"/>
              </w:rPr>
            </w:pPr>
          </w:p>
          <w:p w14:paraId="081AC00E" w14:textId="77777777" w:rsidR="0061469C" w:rsidRDefault="0061469C" w:rsidP="004368CC">
            <w:pPr>
              <w:pStyle w:val="EinfacherAbsatz"/>
              <w:rPr>
                <w:rFonts w:ascii="Arial" w:hAnsi="Arial" w:cs="Arial"/>
                <w:bCs/>
                <w:iCs/>
                <w:color w:val="000000" w:themeColor="text1"/>
                <w:kern w:val="24"/>
                <w:sz w:val="20"/>
                <w:szCs w:val="20"/>
              </w:rPr>
            </w:pPr>
            <w:r>
              <w:rPr>
                <w:rFonts w:ascii="Arial" w:hAnsi="Arial" w:cs="Arial"/>
                <w:bCs/>
                <w:iCs/>
                <w:color w:val="000000" w:themeColor="text1"/>
                <w:kern w:val="24"/>
                <w:sz w:val="20"/>
                <w:szCs w:val="20"/>
              </w:rPr>
              <w:t xml:space="preserve">Die Fortbildungsverpflichtung besteht jeweils für mindestens einen Mitarbeiter in den Bereichen </w:t>
            </w:r>
            <w:r w:rsidRPr="00652439">
              <w:rPr>
                <w:rFonts w:ascii="Arial" w:hAnsi="Arial" w:cs="Arial"/>
                <w:bCs/>
                <w:iCs/>
                <w:color w:val="000000" w:themeColor="text1"/>
                <w:kern w:val="24"/>
                <w:sz w:val="20"/>
                <w:szCs w:val="20"/>
              </w:rPr>
              <w:t>Koordination, Nephrologie, operative Tätigkeit</w:t>
            </w:r>
            <w:r>
              <w:rPr>
                <w:rFonts w:ascii="Arial" w:hAnsi="Arial" w:cs="Arial"/>
                <w:bCs/>
                <w:iCs/>
                <w:color w:val="000000" w:themeColor="text1"/>
                <w:kern w:val="24"/>
                <w:sz w:val="20"/>
                <w:szCs w:val="20"/>
              </w:rPr>
              <w:t xml:space="preserve"> und</w:t>
            </w:r>
            <w:r w:rsidRPr="00652439">
              <w:rPr>
                <w:rFonts w:ascii="Arial" w:hAnsi="Arial" w:cs="Arial"/>
                <w:bCs/>
                <w:iCs/>
                <w:color w:val="000000" w:themeColor="text1"/>
                <w:kern w:val="24"/>
                <w:sz w:val="20"/>
                <w:szCs w:val="20"/>
              </w:rPr>
              <w:t xml:space="preserve"> interventionelle Tätigkeit</w:t>
            </w:r>
            <w:r>
              <w:rPr>
                <w:rFonts w:ascii="Arial" w:hAnsi="Arial" w:cs="Arial"/>
                <w:bCs/>
                <w:iCs/>
                <w:color w:val="000000" w:themeColor="text1"/>
                <w:kern w:val="24"/>
                <w:sz w:val="20"/>
                <w:szCs w:val="20"/>
              </w:rPr>
              <w:t>.</w:t>
            </w:r>
          </w:p>
          <w:p w14:paraId="054699FA" w14:textId="77777777" w:rsidR="0061469C" w:rsidRDefault="0061469C" w:rsidP="004368CC">
            <w:pPr>
              <w:pStyle w:val="EinfacherAbsatz"/>
              <w:rPr>
                <w:rFonts w:ascii="Arial" w:hAnsi="Arial" w:cs="Arial"/>
                <w:bCs/>
                <w:iCs/>
                <w:color w:val="000000" w:themeColor="text1"/>
                <w:kern w:val="24"/>
                <w:sz w:val="20"/>
                <w:szCs w:val="20"/>
              </w:rPr>
            </w:pPr>
          </w:p>
          <w:p w14:paraId="008DCAD7" w14:textId="77777777" w:rsidR="0061469C" w:rsidRPr="00EB07D2" w:rsidRDefault="0061469C" w:rsidP="004368CC">
            <w:pPr>
              <w:pStyle w:val="EinfacherAbsatz"/>
              <w:rPr>
                <w:rFonts w:eastAsia="Times New Roman" w:cs="Arial"/>
                <w:szCs w:val="20"/>
                <w:lang w:eastAsia="de-DE"/>
              </w:rPr>
            </w:pPr>
            <w:r w:rsidRPr="00652439">
              <w:rPr>
                <w:rFonts w:ascii="Arial" w:hAnsi="Arial" w:cs="Arial"/>
                <w:bCs/>
                <w:iCs/>
                <w:color w:val="000000" w:themeColor="text1"/>
                <w:kern w:val="24"/>
                <w:sz w:val="20"/>
                <w:szCs w:val="20"/>
              </w:rPr>
              <w:t xml:space="preserve">Wünschenswert wäre, dass </w:t>
            </w:r>
            <w:r>
              <w:rPr>
                <w:rFonts w:ascii="Arial" w:hAnsi="Arial" w:cs="Arial"/>
                <w:bCs/>
                <w:iCs/>
                <w:color w:val="000000" w:themeColor="text1"/>
                <w:kern w:val="24"/>
                <w:sz w:val="20"/>
                <w:szCs w:val="20"/>
              </w:rPr>
              <w:t xml:space="preserve">nicht nur eine Person, sondern </w:t>
            </w:r>
            <w:r w:rsidRPr="00652439">
              <w:rPr>
                <w:rFonts w:ascii="Arial" w:hAnsi="Arial" w:cs="Arial"/>
                <w:bCs/>
                <w:iCs/>
                <w:color w:val="000000" w:themeColor="text1"/>
                <w:kern w:val="24"/>
                <w:sz w:val="20"/>
                <w:szCs w:val="20"/>
              </w:rPr>
              <w:t xml:space="preserve">jede in diesen Fachgebieten bzw. Tätigkeitsfeldern tätige </w:t>
            </w:r>
            <w:r>
              <w:rPr>
                <w:rFonts w:ascii="Arial" w:hAnsi="Arial" w:cs="Arial"/>
                <w:bCs/>
                <w:iCs/>
                <w:color w:val="000000" w:themeColor="text1"/>
                <w:kern w:val="24"/>
                <w:sz w:val="20"/>
                <w:szCs w:val="20"/>
              </w:rPr>
              <w:t xml:space="preserve">qualifizierte </w:t>
            </w:r>
            <w:r w:rsidRPr="00652439">
              <w:rPr>
                <w:rFonts w:ascii="Arial" w:hAnsi="Arial" w:cs="Arial"/>
                <w:bCs/>
                <w:iCs/>
                <w:color w:val="000000" w:themeColor="text1"/>
                <w:kern w:val="24"/>
                <w:sz w:val="20"/>
                <w:szCs w:val="20"/>
              </w:rPr>
              <w:t xml:space="preserve">Person an einer Fortbildung innerhalb von drei Jahren teilgenommen </w:t>
            </w:r>
            <w:r>
              <w:rPr>
                <w:rFonts w:ascii="Arial" w:hAnsi="Arial" w:cs="Arial"/>
                <w:bCs/>
                <w:iCs/>
                <w:color w:val="000000" w:themeColor="text1"/>
                <w:kern w:val="24"/>
                <w:sz w:val="20"/>
                <w:szCs w:val="20"/>
              </w:rPr>
              <w:t xml:space="preserve">hat. </w:t>
            </w:r>
          </w:p>
        </w:tc>
      </w:tr>
      <w:tr w:rsidR="0061469C" w:rsidRPr="00EB07D2" w14:paraId="4DF1A2C6"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776A8EB5" w14:textId="77777777" w:rsidR="0061469C" w:rsidRPr="00EB07D2" w:rsidRDefault="0061469C" w:rsidP="004368CC">
            <w:pPr>
              <w:jc w:val="center"/>
              <w:rPr>
                <w:rFonts w:eastAsia="Times New Roman" w:cs="Arial"/>
                <w:b/>
                <w:szCs w:val="20"/>
                <w:lang w:eastAsia="de-DE"/>
              </w:rPr>
            </w:pPr>
            <w:r w:rsidRPr="00EB07D2">
              <w:rPr>
                <w:rFonts w:eastAsia="Times New Roman" w:cs="Arial"/>
                <w:b/>
                <w:szCs w:val="20"/>
                <w:lang w:eastAsia="de-DE"/>
              </w:rPr>
              <w:t>Beschreibung des Zentrums</w:t>
            </w:r>
          </w:p>
        </w:tc>
      </w:tr>
      <w:tr w:rsidR="0061469C" w:rsidRPr="00EB07D2" w14:paraId="40564719"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49FE6ADC" w14:textId="77777777" w:rsidR="0061469C" w:rsidRPr="00EB07D2" w:rsidRDefault="0061469C" w:rsidP="004368CC">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39FBECE9" w14:textId="77777777" w:rsidR="0061469C" w:rsidRDefault="0061469C" w:rsidP="00A12DD9"/>
    <w:p w14:paraId="6CDBBFDA" w14:textId="77777777" w:rsidR="005F1C7A" w:rsidRDefault="005F1C7A" w:rsidP="00A12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F1C7A" w:rsidRPr="00EB07D2" w14:paraId="781CCB50" w14:textId="77777777" w:rsidTr="005F1C7A">
        <w:tc>
          <w:tcPr>
            <w:tcW w:w="5000" w:type="pct"/>
            <w:tcBorders>
              <w:top w:val="single" w:sz="4" w:space="0" w:color="auto"/>
            </w:tcBorders>
            <w:shd w:val="clear" w:color="auto" w:fill="E6E6E6"/>
          </w:tcPr>
          <w:p w14:paraId="455C119F" w14:textId="77777777" w:rsidR="005F1C7A" w:rsidRPr="00EB07D2" w:rsidRDefault="005F1C7A" w:rsidP="005F1C7A">
            <w:pPr>
              <w:jc w:val="center"/>
              <w:rPr>
                <w:rFonts w:eastAsia="Times New Roman" w:cs="Arial"/>
                <w:b/>
                <w:szCs w:val="20"/>
                <w:lang w:eastAsia="de-DE"/>
              </w:rPr>
            </w:pPr>
            <w:r>
              <w:rPr>
                <w:rFonts w:eastAsia="Times New Roman" w:cs="Arial"/>
                <w:b/>
                <w:szCs w:val="20"/>
                <w:lang w:eastAsia="de-DE"/>
              </w:rPr>
              <w:t>Anforderung</w:t>
            </w:r>
          </w:p>
        </w:tc>
      </w:tr>
      <w:tr w:rsidR="005F1C7A" w:rsidRPr="00EB07D2" w14:paraId="7077F0EE" w14:textId="77777777" w:rsidTr="005F1C7A">
        <w:tc>
          <w:tcPr>
            <w:tcW w:w="5000" w:type="pct"/>
            <w:tcMar>
              <w:top w:w="57" w:type="dxa"/>
              <w:bottom w:w="57" w:type="dxa"/>
            </w:tcMar>
          </w:tcPr>
          <w:p w14:paraId="03B0B201" w14:textId="23735446" w:rsidR="005F1C7A" w:rsidRPr="00070C0A" w:rsidRDefault="005F1C7A" w:rsidP="005F1C7A">
            <w:pPr>
              <w:jc w:val="both"/>
              <w:outlineLvl w:val="3"/>
              <w:rPr>
                <w:rFonts w:cs="Arial"/>
                <w:b/>
                <w:color w:val="000000"/>
                <w:szCs w:val="20"/>
              </w:rPr>
            </w:pPr>
            <w:r w:rsidRPr="00070C0A">
              <w:rPr>
                <w:rFonts w:eastAsia="Times New Roman"/>
                <w:b/>
                <w:szCs w:val="20"/>
                <w:lang w:eastAsia="de-DE"/>
              </w:rPr>
              <w:t>1.</w:t>
            </w:r>
            <w:r w:rsidR="000542AB" w:rsidRPr="00070C0A">
              <w:rPr>
                <w:rFonts w:eastAsia="Times New Roman"/>
                <w:b/>
                <w:szCs w:val="20"/>
                <w:lang w:eastAsia="de-DE"/>
              </w:rPr>
              <w:t>1</w:t>
            </w:r>
            <w:r w:rsidR="00A4305D">
              <w:rPr>
                <w:rFonts w:eastAsia="Times New Roman"/>
                <w:b/>
                <w:szCs w:val="20"/>
                <w:lang w:eastAsia="de-DE"/>
              </w:rPr>
              <w:t>m</w:t>
            </w:r>
            <w:r w:rsidRPr="00070C0A">
              <w:rPr>
                <w:rFonts w:eastAsia="Times New Roman"/>
                <w:b/>
                <w:szCs w:val="20"/>
                <w:lang w:eastAsia="de-DE"/>
              </w:rPr>
              <w:tab/>
              <w:t xml:space="preserve"> </w:t>
            </w:r>
            <w:r w:rsidRPr="00070C0A">
              <w:rPr>
                <w:rFonts w:cs="Arial"/>
                <w:b/>
                <w:color w:val="000000"/>
                <w:szCs w:val="20"/>
              </w:rPr>
              <w:t>Qualitätsmanagement</w:t>
            </w:r>
            <w:r w:rsidR="00505F5E">
              <w:rPr>
                <w:rFonts w:cs="Arial"/>
                <w:b/>
                <w:color w:val="000000"/>
                <w:szCs w:val="20"/>
              </w:rPr>
              <w:t xml:space="preserve"> des Hauses</w:t>
            </w:r>
          </w:p>
          <w:p w14:paraId="2CA9803E" w14:textId="77777777" w:rsidR="005F1C7A" w:rsidRDefault="005F1C7A" w:rsidP="005F1C7A">
            <w:pPr>
              <w:jc w:val="both"/>
              <w:outlineLvl w:val="3"/>
              <w:rPr>
                <w:rFonts w:cs="Arial"/>
                <w:color w:val="000000"/>
                <w:szCs w:val="20"/>
              </w:rPr>
            </w:pPr>
          </w:p>
          <w:p w14:paraId="7DA9A6FB" w14:textId="77777777" w:rsidR="005F1C7A" w:rsidRPr="00251386" w:rsidRDefault="005F1C7A" w:rsidP="005F1C7A">
            <w:pPr>
              <w:jc w:val="both"/>
              <w:rPr>
                <w:rFonts w:eastAsia="Times New Roman" w:cs="Arial"/>
                <w:szCs w:val="20"/>
                <w:lang w:eastAsia="de-DE"/>
              </w:rPr>
            </w:pPr>
            <w:r>
              <w:rPr>
                <w:rFonts w:cs="Arial"/>
              </w:rPr>
              <w:t>Beschreibung der lokalen Struktur</w:t>
            </w:r>
            <w:r w:rsidR="003A3E84">
              <w:rPr>
                <w:rFonts w:cs="Arial"/>
              </w:rPr>
              <w:t>.</w:t>
            </w:r>
          </w:p>
        </w:tc>
      </w:tr>
      <w:tr w:rsidR="005F1C7A" w:rsidRPr="00EB07D2" w14:paraId="1AFEF076" w14:textId="77777777" w:rsidTr="005F1C7A">
        <w:tblPrEx>
          <w:tblCellMar>
            <w:top w:w="0" w:type="dxa"/>
            <w:bottom w:w="0" w:type="dxa"/>
          </w:tblCellMar>
        </w:tblPrEx>
        <w:trPr>
          <w:trHeight w:val="28"/>
        </w:trPr>
        <w:tc>
          <w:tcPr>
            <w:tcW w:w="5000" w:type="pct"/>
            <w:shd w:val="clear" w:color="auto" w:fill="EAEAEA"/>
            <w:tcMar>
              <w:top w:w="57" w:type="dxa"/>
              <w:bottom w:w="57" w:type="dxa"/>
            </w:tcMar>
          </w:tcPr>
          <w:p w14:paraId="4462BD24" w14:textId="77777777" w:rsidR="005F1C7A" w:rsidRPr="00EB07D2" w:rsidRDefault="005F1C7A" w:rsidP="005F1C7A">
            <w:pPr>
              <w:jc w:val="center"/>
              <w:rPr>
                <w:rFonts w:eastAsia="Times New Roman" w:cs="Arial"/>
                <w:b/>
                <w:szCs w:val="20"/>
                <w:lang w:eastAsia="de-DE"/>
              </w:rPr>
            </w:pPr>
            <w:r w:rsidRPr="00EB07D2">
              <w:rPr>
                <w:rFonts w:eastAsia="Times New Roman" w:cs="Arial"/>
                <w:b/>
                <w:szCs w:val="20"/>
                <w:lang w:eastAsia="de-DE"/>
              </w:rPr>
              <w:t>Beschreibung des Zentrums</w:t>
            </w:r>
          </w:p>
        </w:tc>
      </w:tr>
      <w:tr w:rsidR="005F1C7A" w:rsidRPr="00EB07D2" w14:paraId="73E14AEB" w14:textId="77777777" w:rsidTr="005F1C7A">
        <w:tblPrEx>
          <w:tblCellMar>
            <w:top w:w="0" w:type="dxa"/>
            <w:bottom w:w="0" w:type="dxa"/>
          </w:tblCellMar>
        </w:tblPrEx>
        <w:tc>
          <w:tcPr>
            <w:tcW w:w="5000" w:type="pct"/>
            <w:tcBorders>
              <w:bottom w:val="single" w:sz="4" w:space="0" w:color="auto"/>
            </w:tcBorders>
            <w:tcMar>
              <w:top w:w="57" w:type="dxa"/>
              <w:bottom w:w="57" w:type="dxa"/>
            </w:tcMar>
          </w:tcPr>
          <w:p w14:paraId="415BA54D" w14:textId="77777777" w:rsidR="005F1C7A" w:rsidRPr="00EB07D2" w:rsidRDefault="005F1C7A" w:rsidP="005F1C7A">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4D9522DA" w14:textId="273195D7" w:rsidR="00B32F0D" w:rsidRDefault="00B32F0D"/>
    <w:p w14:paraId="56726FA7" w14:textId="77777777" w:rsidR="00505F5E" w:rsidRDefault="00505F5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F1C7A" w:rsidRPr="00EB07D2" w14:paraId="17F2C8A4" w14:textId="77777777" w:rsidTr="005F1C7A">
        <w:tc>
          <w:tcPr>
            <w:tcW w:w="5000" w:type="pct"/>
            <w:tcBorders>
              <w:top w:val="single" w:sz="4" w:space="0" w:color="auto"/>
            </w:tcBorders>
            <w:shd w:val="clear" w:color="auto" w:fill="E6E6E6"/>
          </w:tcPr>
          <w:p w14:paraId="283F1AC5" w14:textId="77777777" w:rsidR="005F1C7A" w:rsidRPr="00EB07D2" w:rsidRDefault="005F1C7A" w:rsidP="005F1C7A">
            <w:pPr>
              <w:jc w:val="center"/>
              <w:rPr>
                <w:rFonts w:eastAsia="Times New Roman" w:cs="Arial"/>
                <w:b/>
                <w:szCs w:val="20"/>
                <w:lang w:eastAsia="de-DE"/>
              </w:rPr>
            </w:pPr>
            <w:r>
              <w:rPr>
                <w:rFonts w:eastAsia="Times New Roman" w:cs="Arial"/>
                <w:b/>
                <w:szCs w:val="20"/>
                <w:lang w:eastAsia="de-DE"/>
              </w:rPr>
              <w:t>Anforderung</w:t>
            </w:r>
          </w:p>
        </w:tc>
      </w:tr>
      <w:tr w:rsidR="005F1C7A" w:rsidRPr="00EB07D2" w14:paraId="794FAE6E" w14:textId="77777777" w:rsidTr="005F1C7A">
        <w:tc>
          <w:tcPr>
            <w:tcW w:w="5000" w:type="pct"/>
            <w:tcMar>
              <w:top w:w="57" w:type="dxa"/>
              <w:bottom w:w="57" w:type="dxa"/>
            </w:tcMar>
          </w:tcPr>
          <w:p w14:paraId="58080395" w14:textId="7B2B45A3" w:rsidR="005F1C7A" w:rsidRPr="00070C0A" w:rsidRDefault="005F1C7A" w:rsidP="005F1C7A">
            <w:pPr>
              <w:jc w:val="both"/>
              <w:outlineLvl w:val="3"/>
              <w:rPr>
                <w:rFonts w:cs="Arial"/>
                <w:b/>
                <w:color w:val="000000"/>
                <w:szCs w:val="20"/>
              </w:rPr>
            </w:pPr>
            <w:r w:rsidRPr="00070C0A">
              <w:rPr>
                <w:rFonts w:eastAsia="Times New Roman"/>
                <w:b/>
                <w:szCs w:val="20"/>
                <w:lang w:eastAsia="de-DE"/>
              </w:rPr>
              <w:t>1.</w:t>
            </w:r>
            <w:r w:rsidR="000542AB" w:rsidRPr="00070C0A">
              <w:rPr>
                <w:rFonts w:eastAsia="Times New Roman"/>
                <w:b/>
                <w:szCs w:val="20"/>
                <w:lang w:eastAsia="de-DE"/>
              </w:rPr>
              <w:t>1</w:t>
            </w:r>
            <w:r w:rsidR="00A4305D">
              <w:rPr>
                <w:rFonts w:eastAsia="Times New Roman"/>
                <w:b/>
                <w:szCs w:val="20"/>
                <w:lang w:eastAsia="de-DE"/>
              </w:rPr>
              <w:t>n</w:t>
            </w:r>
            <w:r w:rsidRPr="00070C0A">
              <w:rPr>
                <w:rFonts w:eastAsia="Times New Roman"/>
                <w:b/>
                <w:szCs w:val="20"/>
                <w:lang w:eastAsia="de-DE"/>
              </w:rPr>
              <w:tab/>
            </w:r>
            <w:r w:rsidRPr="00070C0A">
              <w:rPr>
                <w:rFonts w:cs="Arial"/>
                <w:b/>
                <w:color w:val="000000"/>
                <w:szCs w:val="20"/>
              </w:rPr>
              <w:t>Berichtswesen</w:t>
            </w:r>
          </w:p>
          <w:p w14:paraId="467E5A53" w14:textId="77777777" w:rsidR="005F1C7A" w:rsidRDefault="005F1C7A" w:rsidP="005F1C7A">
            <w:pPr>
              <w:jc w:val="both"/>
              <w:outlineLvl w:val="3"/>
              <w:rPr>
                <w:rFonts w:cs="Arial"/>
                <w:color w:val="000000"/>
                <w:szCs w:val="20"/>
              </w:rPr>
            </w:pPr>
          </w:p>
          <w:p w14:paraId="785BEAE8" w14:textId="7B008295" w:rsidR="005F1C7A" w:rsidRPr="00251386" w:rsidRDefault="005F1C7A" w:rsidP="005F1C7A">
            <w:pPr>
              <w:jc w:val="both"/>
              <w:rPr>
                <w:rFonts w:eastAsia="Times New Roman" w:cs="Arial"/>
                <w:szCs w:val="20"/>
                <w:lang w:eastAsia="de-DE"/>
              </w:rPr>
            </w:pPr>
            <w:r w:rsidRPr="00EB4003">
              <w:rPr>
                <w:rFonts w:cs="Arial"/>
              </w:rPr>
              <w:t>Beschreibung der lokalen Struktur (</w:t>
            </w:r>
            <w:r w:rsidR="00831F55">
              <w:rPr>
                <w:rFonts w:cs="Arial"/>
              </w:rPr>
              <w:t xml:space="preserve">regelmäßige </w:t>
            </w:r>
            <w:proofErr w:type="spellStart"/>
            <w:r w:rsidR="00831F55">
              <w:rPr>
                <w:rFonts w:cs="Arial"/>
              </w:rPr>
              <w:t>Contro</w:t>
            </w:r>
            <w:r w:rsidR="0011511E">
              <w:rPr>
                <w:rFonts w:cs="Arial"/>
              </w:rPr>
              <w:t>l</w:t>
            </w:r>
            <w:r w:rsidR="00831F55">
              <w:rPr>
                <w:rFonts w:cs="Arial"/>
              </w:rPr>
              <w:t>lingdaten</w:t>
            </w:r>
            <w:proofErr w:type="spellEnd"/>
            <w:r w:rsidR="00831F55">
              <w:rPr>
                <w:rFonts w:cs="Arial"/>
              </w:rPr>
              <w:t xml:space="preserve"> / Organisation </w:t>
            </w:r>
            <w:r w:rsidR="0011511E">
              <w:rPr>
                <w:rFonts w:cs="Arial"/>
              </w:rPr>
              <w:t xml:space="preserve">der </w:t>
            </w:r>
            <w:r w:rsidR="00831F55">
              <w:rPr>
                <w:rFonts w:cs="Arial"/>
              </w:rPr>
              <w:t>Eingabe in d</w:t>
            </w:r>
            <w:r w:rsidR="0011511E">
              <w:rPr>
                <w:rFonts w:cs="Arial"/>
              </w:rPr>
              <w:t>as</w:t>
            </w:r>
            <w:r w:rsidR="00831F55">
              <w:rPr>
                <w:rFonts w:cs="Arial"/>
              </w:rPr>
              <w:t xml:space="preserve"> </w:t>
            </w:r>
            <w:proofErr w:type="spellStart"/>
            <w:r w:rsidR="00831F55">
              <w:rPr>
                <w:rFonts w:cs="Arial"/>
              </w:rPr>
              <w:t>Shuntregister</w:t>
            </w:r>
            <w:proofErr w:type="spellEnd"/>
            <w:r w:rsidR="00831F55">
              <w:rPr>
                <w:rFonts w:cs="Arial"/>
              </w:rPr>
              <w:t>)</w:t>
            </w:r>
            <w:r w:rsidR="00B600AC">
              <w:rPr>
                <w:rFonts w:cs="Arial"/>
              </w:rPr>
              <w:t>.</w:t>
            </w:r>
          </w:p>
        </w:tc>
      </w:tr>
      <w:tr w:rsidR="005F1C7A" w:rsidRPr="00EB07D2" w14:paraId="373FE926" w14:textId="77777777" w:rsidTr="005F1C7A">
        <w:tblPrEx>
          <w:tblCellMar>
            <w:top w:w="0" w:type="dxa"/>
            <w:bottom w:w="0" w:type="dxa"/>
          </w:tblCellMar>
        </w:tblPrEx>
        <w:trPr>
          <w:trHeight w:val="28"/>
        </w:trPr>
        <w:tc>
          <w:tcPr>
            <w:tcW w:w="5000" w:type="pct"/>
            <w:shd w:val="clear" w:color="auto" w:fill="EAEAEA"/>
            <w:tcMar>
              <w:top w:w="57" w:type="dxa"/>
              <w:bottom w:w="57" w:type="dxa"/>
            </w:tcMar>
          </w:tcPr>
          <w:p w14:paraId="00E39E63" w14:textId="77777777" w:rsidR="005F1C7A" w:rsidRPr="00EB07D2" w:rsidRDefault="005F1C7A" w:rsidP="005F1C7A">
            <w:pPr>
              <w:jc w:val="center"/>
              <w:rPr>
                <w:rFonts w:eastAsia="Times New Roman" w:cs="Arial"/>
                <w:b/>
                <w:szCs w:val="20"/>
                <w:lang w:eastAsia="de-DE"/>
              </w:rPr>
            </w:pPr>
            <w:r w:rsidRPr="00EB07D2">
              <w:rPr>
                <w:rFonts w:eastAsia="Times New Roman" w:cs="Arial"/>
                <w:b/>
                <w:szCs w:val="20"/>
                <w:lang w:eastAsia="de-DE"/>
              </w:rPr>
              <w:t>Beschreibung des Zentrums</w:t>
            </w:r>
          </w:p>
        </w:tc>
      </w:tr>
      <w:tr w:rsidR="005F1C7A" w:rsidRPr="00EB07D2" w14:paraId="1602463F" w14:textId="77777777" w:rsidTr="005F1C7A">
        <w:tblPrEx>
          <w:tblCellMar>
            <w:top w:w="0" w:type="dxa"/>
            <w:bottom w:w="0" w:type="dxa"/>
          </w:tblCellMar>
        </w:tblPrEx>
        <w:tc>
          <w:tcPr>
            <w:tcW w:w="5000" w:type="pct"/>
            <w:tcBorders>
              <w:bottom w:val="single" w:sz="4" w:space="0" w:color="auto"/>
            </w:tcBorders>
            <w:tcMar>
              <w:top w:w="57" w:type="dxa"/>
              <w:bottom w:w="57" w:type="dxa"/>
            </w:tcMar>
          </w:tcPr>
          <w:p w14:paraId="29E01E97" w14:textId="77777777" w:rsidR="005F1C7A" w:rsidRPr="00EB07D2" w:rsidRDefault="005F1C7A" w:rsidP="005F1C7A">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704DABFC" w14:textId="77777777" w:rsidR="005F1C7A" w:rsidRDefault="005F1C7A" w:rsidP="00A12DD9"/>
    <w:p w14:paraId="6ECBDF3A" w14:textId="77777777" w:rsidR="005F1C7A" w:rsidRDefault="005F1C7A" w:rsidP="00A12DD9"/>
    <w:p w14:paraId="389E62D9" w14:textId="77777777" w:rsidR="000228A5" w:rsidRPr="008251EC" w:rsidRDefault="000344FE" w:rsidP="00C75C75">
      <w:pPr>
        <w:pStyle w:val="berschrift1"/>
      </w:pPr>
      <w:r w:rsidRPr="00EB4003">
        <w:br w:type="page"/>
      </w:r>
      <w:bookmarkStart w:id="11" w:name="_Toc491955798"/>
      <w:bookmarkStart w:id="12" w:name="_Toc205383162"/>
      <w:r w:rsidR="000228A5" w:rsidRPr="008251EC">
        <w:lastRenderedPageBreak/>
        <w:t>Spezielle Organisationsstruktur</w:t>
      </w:r>
      <w:bookmarkEnd w:id="11"/>
      <w:bookmarkEnd w:id="12"/>
    </w:p>
    <w:p w14:paraId="2F42E5A4" w14:textId="77777777" w:rsidR="000228A5" w:rsidRDefault="000228A5" w:rsidP="000228A5">
      <w:pPr>
        <w:pStyle w:val="berschrift2"/>
      </w:pPr>
      <w:bookmarkStart w:id="13" w:name="_Toc491955799"/>
      <w:bookmarkStart w:id="14" w:name="_Toc205383163"/>
      <w:r w:rsidRPr="00000902">
        <w:t>2.1 Nephrologische Struktur</w:t>
      </w:r>
      <w:bookmarkEnd w:id="13"/>
      <w:bookmarkEnd w:id="14"/>
      <w:r w:rsidRPr="00000902">
        <w:t xml:space="preserve"> </w:t>
      </w:r>
    </w:p>
    <w:p w14:paraId="34709102" w14:textId="77777777" w:rsidR="000228A5" w:rsidRDefault="000228A5" w:rsidP="000228A5"/>
    <w:p w14:paraId="77873EE0" w14:textId="77777777" w:rsidR="00BE071E" w:rsidRPr="008F19EB" w:rsidRDefault="00BE071E" w:rsidP="00BE071E">
      <w:pPr>
        <w:rPr>
          <w:rFonts w:cs="Arial"/>
          <w:color w:val="000000"/>
          <w:szCs w:val="20"/>
        </w:rPr>
      </w:pPr>
      <w:r>
        <w:rPr>
          <w:rFonts w:cs="Arial"/>
          <w:szCs w:val="20"/>
        </w:rPr>
        <w:t xml:space="preserve">Drei </w:t>
      </w:r>
      <w:r w:rsidRPr="008F19EB">
        <w:rPr>
          <w:rFonts w:cs="Arial"/>
          <w:color w:val="000000"/>
          <w:szCs w:val="20"/>
        </w:rPr>
        <w:t xml:space="preserve">klinisch erfahrene </w:t>
      </w:r>
      <w:r>
        <w:rPr>
          <w:rFonts w:cs="Arial"/>
          <w:color w:val="000000"/>
          <w:szCs w:val="20"/>
        </w:rPr>
        <w:t>Fachärzte</w:t>
      </w:r>
      <w:r w:rsidRPr="008F19EB">
        <w:rPr>
          <w:rFonts w:cs="Arial"/>
          <w:color w:val="000000"/>
          <w:szCs w:val="20"/>
        </w:rPr>
        <w:t xml:space="preserve"> </w:t>
      </w:r>
      <w:r>
        <w:rPr>
          <w:rFonts w:cs="Arial"/>
          <w:color w:val="000000"/>
          <w:szCs w:val="20"/>
        </w:rPr>
        <w:t xml:space="preserve">gewährleisten eine 24/7 Versorgung. Von diesen drei müssen mindestens zwei eine </w:t>
      </w:r>
      <w:r w:rsidRPr="008F19EB">
        <w:rPr>
          <w:rFonts w:cs="Arial"/>
          <w:color w:val="000000"/>
          <w:szCs w:val="20"/>
        </w:rPr>
        <w:t xml:space="preserve">&gt;4-jährige </w:t>
      </w:r>
      <w:proofErr w:type="spellStart"/>
      <w:r w:rsidRPr="008F19EB">
        <w:rPr>
          <w:rFonts w:cs="Arial"/>
          <w:color w:val="000000"/>
          <w:szCs w:val="20"/>
        </w:rPr>
        <w:t>fach</w:t>
      </w:r>
      <w:r>
        <w:rPr>
          <w:rFonts w:cs="Arial"/>
          <w:color w:val="000000"/>
          <w:szCs w:val="20"/>
        </w:rPr>
        <w:t>nephrologische</w:t>
      </w:r>
      <w:proofErr w:type="spellEnd"/>
      <w:r w:rsidRPr="008F19EB">
        <w:rPr>
          <w:rFonts w:cs="Arial"/>
          <w:color w:val="000000"/>
          <w:szCs w:val="20"/>
        </w:rPr>
        <w:t xml:space="preserve"> Tätigkeit</w:t>
      </w:r>
      <w:r>
        <w:rPr>
          <w:rFonts w:cs="Arial"/>
          <w:color w:val="000000"/>
          <w:szCs w:val="20"/>
        </w:rPr>
        <w:t xml:space="preserve"> aufweisen. Einer der drei kann auch </w:t>
      </w:r>
      <w:r w:rsidRPr="008F19EB">
        <w:rPr>
          <w:rFonts w:cs="Arial"/>
          <w:color w:val="000000"/>
          <w:szCs w:val="20"/>
        </w:rPr>
        <w:t>Facharzt für Innere Medizin mit nephrologischer Erfahrung</w:t>
      </w:r>
      <w:r>
        <w:rPr>
          <w:rFonts w:cs="Arial"/>
          <w:color w:val="000000"/>
          <w:szCs w:val="20"/>
        </w:rPr>
        <w:t xml:space="preserve"> (&gt;1 Jahr in der Dialyse tätig) sein.</w:t>
      </w:r>
    </w:p>
    <w:p w14:paraId="21168208" w14:textId="77777777" w:rsidR="00BE071E" w:rsidRPr="00CB52FE" w:rsidRDefault="00BE071E" w:rsidP="000228A5"/>
    <w:p w14:paraId="5D77B7B1" w14:textId="77777777" w:rsidR="000228A5" w:rsidRPr="00000902" w:rsidRDefault="000228A5" w:rsidP="000240FD">
      <w:pPr>
        <w:pStyle w:val="EinfacherAbsatz"/>
        <w:shd w:val="clear" w:color="auto" w:fill="B4C6E7" w:themeFill="accent1" w:themeFillTint="66"/>
        <w:spacing w:line="240" w:lineRule="auto"/>
        <w:jc w:val="both"/>
        <w:rPr>
          <w:rFonts w:ascii="Arial" w:hAnsi="Arial" w:cs="Arial"/>
          <w:b/>
          <w:sz w:val="20"/>
          <w:szCs w:val="20"/>
        </w:rPr>
      </w:pPr>
      <w:r w:rsidRPr="00000902">
        <w:rPr>
          <w:rFonts w:ascii="Arial" w:hAnsi="Arial" w:cs="Arial"/>
          <w:b/>
          <w:sz w:val="20"/>
          <w:szCs w:val="20"/>
        </w:rPr>
        <w:t xml:space="preserve">Regionale </w:t>
      </w:r>
      <w:proofErr w:type="spellStart"/>
      <w:r w:rsidRPr="00000902">
        <w:rPr>
          <w:rFonts w:ascii="Arial" w:hAnsi="Arial" w:cs="Arial"/>
          <w:b/>
          <w:sz w:val="20"/>
          <w:szCs w:val="20"/>
        </w:rPr>
        <w:t>Shuntzentren</w:t>
      </w:r>
      <w:proofErr w:type="spellEnd"/>
      <w:r w:rsidRPr="00000902">
        <w:rPr>
          <w:rFonts w:ascii="Arial" w:hAnsi="Arial" w:cs="Arial"/>
          <w:b/>
          <w:sz w:val="20"/>
          <w:szCs w:val="20"/>
        </w:rPr>
        <w:t xml:space="preserve">: </w:t>
      </w:r>
    </w:p>
    <w:p w14:paraId="54CEE375" w14:textId="77777777" w:rsidR="000228A5" w:rsidRPr="00000902" w:rsidRDefault="000228A5" w:rsidP="000240FD">
      <w:pPr>
        <w:pStyle w:val="EinfacherAbsatz"/>
        <w:shd w:val="clear" w:color="auto" w:fill="B4C6E7" w:themeFill="accent1" w:themeFillTint="66"/>
        <w:spacing w:line="240" w:lineRule="auto"/>
        <w:jc w:val="both"/>
        <w:rPr>
          <w:rFonts w:ascii="Arial" w:hAnsi="Arial" w:cs="Arial"/>
          <w:sz w:val="20"/>
          <w:szCs w:val="20"/>
        </w:rPr>
      </w:pPr>
      <w:r w:rsidRPr="00000902">
        <w:rPr>
          <w:rFonts w:ascii="Arial" w:hAnsi="Arial" w:cs="Arial"/>
          <w:sz w:val="20"/>
          <w:szCs w:val="20"/>
        </w:rPr>
        <w:t xml:space="preserve">Die beteiligten Nephrologen können stationär tätige Nephrologen oder ambulant tätige Nephrologen sein. Die nephrologische Betreuung muss für alle Patienten des Regionalen </w:t>
      </w:r>
      <w:proofErr w:type="spellStart"/>
      <w:r w:rsidRPr="00000902">
        <w:rPr>
          <w:rFonts w:ascii="Arial" w:hAnsi="Arial" w:cs="Arial"/>
          <w:sz w:val="20"/>
          <w:szCs w:val="20"/>
        </w:rPr>
        <w:t>Shuntzentrums</w:t>
      </w:r>
      <w:proofErr w:type="spellEnd"/>
      <w:r w:rsidRPr="00000902">
        <w:rPr>
          <w:rFonts w:ascii="Arial" w:hAnsi="Arial" w:cs="Arial"/>
          <w:sz w:val="20"/>
          <w:szCs w:val="20"/>
        </w:rPr>
        <w:t xml:space="preserve"> zur Verfügung gestellt werden.</w:t>
      </w:r>
    </w:p>
    <w:p w14:paraId="1FF8D766" w14:textId="77777777" w:rsidR="000228A5" w:rsidRPr="00000902" w:rsidRDefault="000228A5" w:rsidP="00560782">
      <w:pPr>
        <w:pStyle w:val="EinfacherAbsatz"/>
        <w:spacing w:line="240" w:lineRule="auto"/>
        <w:jc w:val="both"/>
        <w:rPr>
          <w:rFonts w:ascii="Arial" w:hAnsi="Arial" w:cs="Arial"/>
          <w:sz w:val="20"/>
          <w:szCs w:val="20"/>
        </w:rPr>
      </w:pPr>
    </w:p>
    <w:p w14:paraId="286C1A01" w14:textId="77777777" w:rsidR="000228A5" w:rsidRPr="00000902" w:rsidRDefault="000228A5" w:rsidP="000240FD">
      <w:pPr>
        <w:pStyle w:val="EinfacherAbsatz"/>
        <w:shd w:val="clear" w:color="auto" w:fill="B4C6E7" w:themeFill="accent1" w:themeFillTint="66"/>
        <w:spacing w:line="240" w:lineRule="auto"/>
        <w:jc w:val="both"/>
        <w:rPr>
          <w:rFonts w:ascii="Arial" w:hAnsi="Arial" w:cs="Arial"/>
          <w:b/>
          <w:sz w:val="20"/>
          <w:szCs w:val="20"/>
        </w:rPr>
      </w:pPr>
      <w:r w:rsidRPr="00000902">
        <w:rPr>
          <w:rFonts w:ascii="Arial" w:hAnsi="Arial" w:cs="Arial"/>
          <w:b/>
          <w:sz w:val="20"/>
          <w:szCs w:val="20"/>
        </w:rPr>
        <w:t xml:space="preserve">Shunt-Referenzzentren: </w:t>
      </w:r>
    </w:p>
    <w:p w14:paraId="562E69CF" w14:textId="34687BE9" w:rsidR="000228A5" w:rsidRPr="00000902" w:rsidRDefault="000228A5" w:rsidP="000240FD">
      <w:pPr>
        <w:pStyle w:val="EinfacherAbsatz"/>
        <w:shd w:val="clear" w:color="auto" w:fill="B4C6E7" w:themeFill="accent1" w:themeFillTint="66"/>
        <w:spacing w:line="240" w:lineRule="auto"/>
        <w:jc w:val="both"/>
        <w:rPr>
          <w:rFonts w:ascii="Arial" w:hAnsi="Arial" w:cs="Arial"/>
          <w:sz w:val="20"/>
          <w:szCs w:val="20"/>
        </w:rPr>
      </w:pPr>
      <w:r w:rsidRPr="00000902">
        <w:rPr>
          <w:rFonts w:ascii="Arial" w:hAnsi="Arial" w:cs="Arial"/>
          <w:sz w:val="20"/>
          <w:szCs w:val="20"/>
        </w:rPr>
        <w:t>Die beteiligten Nephrologen werden vornehmlich stationär tätige Nephrologen sein. In Ausnahmefällen können auch ambulant tätige Nephrologen diesen Part übernehmen, soweit die Betreuung in allen Aspekten mit der eines stationär tätigen Nephrologen vergleichbar ist und nicht vornehmlich die Patienten des eigenen Zentrums</w:t>
      </w:r>
      <w:r w:rsidR="008E09C4">
        <w:rPr>
          <w:rFonts w:ascii="Arial" w:hAnsi="Arial" w:cs="Arial"/>
          <w:sz w:val="20"/>
          <w:szCs w:val="20"/>
        </w:rPr>
        <w:t>,</w:t>
      </w:r>
      <w:r w:rsidRPr="00000902">
        <w:rPr>
          <w:rFonts w:ascii="Arial" w:hAnsi="Arial" w:cs="Arial"/>
          <w:sz w:val="20"/>
          <w:szCs w:val="20"/>
        </w:rPr>
        <w:t xml:space="preserve"> sondern alle Patienten des </w:t>
      </w:r>
      <w:proofErr w:type="spellStart"/>
      <w:r w:rsidR="008E09C4">
        <w:rPr>
          <w:rFonts w:ascii="Arial" w:hAnsi="Arial" w:cs="Arial"/>
          <w:sz w:val="20"/>
          <w:szCs w:val="20"/>
        </w:rPr>
        <w:t>Shunt</w:t>
      </w:r>
      <w:r w:rsidR="008E09C4" w:rsidRPr="00000902">
        <w:rPr>
          <w:rFonts w:ascii="Arial" w:hAnsi="Arial" w:cs="Arial"/>
          <w:sz w:val="20"/>
          <w:szCs w:val="20"/>
        </w:rPr>
        <w:t>zentrums</w:t>
      </w:r>
      <w:proofErr w:type="spellEnd"/>
      <w:r w:rsidR="008E09C4" w:rsidRPr="00000902">
        <w:rPr>
          <w:rFonts w:ascii="Arial" w:hAnsi="Arial" w:cs="Arial"/>
          <w:sz w:val="20"/>
          <w:szCs w:val="20"/>
        </w:rPr>
        <w:t xml:space="preserve"> </w:t>
      </w:r>
      <w:r w:rsidRPr="00000902">
        <w:rPr>
          <w:rFonts w:ascii="Arial" w:hAnsi="Arial" w:cs="Arial"/>
          <w:sz w:val="20"/>
          <w:szCs w:val="20"/>
        </w:rPr>
        <w:t xml:space="preserve">mit betreut werden. </w:t>
      </w:r>
    </w:p>
    <w:p w14:paraId="3FDC0126" w14:textId="77777777" w:rsidR="00BE071E" w:rsidRDefault="00BE071E" w:rsidP="000228A5">
      <w:pPr>
        <w:pStyle w:val="EinfacherAbsatz"/>
        <w:spacing w:line="240" w:lineRule="auto"/>
        <w:jc w:val="both"/>
        <w:rPr>
          <w:rFonts w:ascii="Arial" w:hAnsi="Arial" w:cs="Arial"/>
          <w:sz w:val="20"/>
          <w:szCs w:val="20"/>
        </w:rPr>
      </w:pPr>
    </w:p>
    <w:p w14:paraId="56E5AD65" w14:textId="77777777" w:rsidR="00BE071E" w:rsidRPr="00000902" w:rsidRDefault="00BE071E" w:rsidP="000228A5">
      <w:pPr>
        <w:pStyle w:val="EinfacherAbsatz"/>
        <w:spacing w:line="240" w:lineRule="auto"/>
        <w:jc w:val="both"/>
        <w:rPr>
          <w:rFonts w:ascii="Arial" w:hAnsi="Arial" w:cs="Arial"/>
          <w:sz w:val="20"/>
          <w:szCs w:val="20"/>
        </w:rPr>
      </w:pPr>
    </w:p>
    <w:p w14:paraId="449A47F3" w14:textId="040DC2A2" w:rsidR="000228A5" w:rsidRPr="00000902" w:rsidRDefault="4C6913FF" w:rsidP="5DF08C0A">
      <w:pPr>
        <w:jc w:val="both"/>
        <w:rPr>
          <w:rFonts w:cs="Arial"/>
          <w:color w:val="000000"/>
        </w:rPr>
      </w:pPr>
      <w:r w:rsidRPr="5DF08C0A">
        <w:rPr>
          <w:rFonts w:cs="Arial"/>
          <w:color w:val="000000" w:themeColor="text1"/>
        </w:rPr>
        <w:t xml:space="preserve">Patienten der nephrologischen Sprechstunde </w:t>
      </w:r>
      <w:r w:rsidR="2386DB5D" w:rsidRPr="5DF08C0A">
        <w:rPr>
          <w:rFonts w:cs="Arial"/>
          <w:color w:val="000000" w:themeColor="text1"/>
        </w:rPr>
        <w:t xml:space="preserve">werden </w:t>
      </w:r>
      <w:r w:rsidRPr="5DF08C0A">
        <w:rPr>
          <w:rFonts w:cs="Arial"/>
          <w:color w:val="000000" w:themeColor="text1"/>
        </w:rPr>
        <w:t>über die verschiedenen Möglichkeiten der Nierenersatztherapie (HD, PD und TP) informiert</w:t>
      </w:r>
      <w:r w:rsidR="2386DB5D" w:rsidRPr="5DF08C0A">
        <w:rPr>
          <w:rFonts w:cs="Arial"/>
          <w:color w:val="000000" w:themeColor="text1"/>
        </w:rPr>
        <w:t xml:space="preserve">. Sie werden </w:t>
      </w:r>
      <w:r w:rsidRPr="5DF08C0A">
        <w:rPr>
          <w:rFonts w:cs="Arial"/>
          <w:color w:val="000000" w:themeColor="text1"/>
        </w:rPr>
        <w:t xml:space="preserve">zur </w:t>
      </w:r>
      <w:r w:rsidR="49DAA6C6" w:rsidRPr="5DF08C0A">
        <w:rPr>
          <w:rFonts w:cs="Arial"/>
          <w:color w:val="000000" w:themeColor="text1"/>
        </w:rPr>
        <w:t xml:space="preserve">Arterien- und </w:t>
      </w:r>
      <w:r w:rsidRPr="5DF08C0A">
        <w:rPr>
          <w:rFonts w:cs="Arial"/>
          <w:color w:val="000000" w:themeColor="text1"/>
        </w:rPr>
        <w:t>Venenschonung angehalten</w:t>
      </w:r>
      <w:r w:rsidR="2386DB5D" w:rsidRPr="5DF08C0A">
        <w:rPr>
          <w:rFonts w:cs="Arial"/>
          <w:color w:val="000000" w:themeColor="text1"/>
        </w:rPr>
        <w:t xml:space="preserve">. Die Untersuchung der Arme erfolgt frühzeitig, um gezielt die Arterien und Venen eines Armes zu schonen. </w:t>
      </w:r>
      <w:r w:rsidRPr="5DF08C0A">
        <w:rPr>
          <w:rFonts w:cs="Arial"/>
          <w:color w:val="000000" w:themeColor="text1"/>
        </w:rPr>
        <w:t xml:space="preserve">Die Nephrologen des </w:t>
      </w:r>
      <w:proofErr w:type="spellStart"/>
      <w:r w:rsidRPr="5DF08C0A">
        <w:rPr>
          <w:rFonts w:cs="Arial"/>
          <w:color w:val="000000" w:themeColor="text1"/>
        </w:rPr>
        <w:t>Shuntzentrums</w:t>
      </w:r>
      <w:proofErr w:type="spellEnd"/>
      <w:r w:rsidRPr="5DF08C0A">
        <w:rPr>
          <w:rFonts w:cs="Arial"/>
          <w:color w:val="000000" w:themeColor="text1"/>
        </w:rPr>
        <w:t xml:space="preserve"> wirken darauf hin, dass dies auch in den zuweisenden Zentren so gehandhabt wird.</w:t>
      </w:r>
    </w:p>
    <w:p w14:paraId="6DC6FFE7" w14:textId="77777777" w:rsidR="000228A5" w:rsidRPr="00000902" w:rsidRDefault="000228A5" w:rsidP="000228A5">
      <w:pPr>
        <w:pStyle w:val="EinfacherAbsatz"/>
        <w:spacing w:line="240" w:lineRule="auto"/>
        <w:jc w:val="both"/>
        <w:rPr>
          <w:rFonts w:ascii="Arial" w:hAnsi="Arial" w:cs="Arial"/>
          <w:sz w:val="20"/>
          <w:szCs w:val="20"/>
        </w:rPr>
      </w:pPr>
    </w:p>
    <w:p w14:paraId="089B2004" w14:textId="4997F686" w:rsidR="00B31002" w:rsidRPr="000658FB" w:rsidRDefault="414C6C71" w:rsidP="00651711">
      <w:pPr>
        <w:spacing w:line="259" w:lineRule="auto"/>
        <w:jc w:val="both"/>
        <w:rPr>
          <w:rFonts w:cs="Arial"/>
        </w:rPr>
      </w:pPr>
      <w:r w:rsidRPr="000658FB">
        <w:rPr>
          <w:rFonts w:cs="Arial"/>
        </w:rPr>
        <w:t xml:space="preserve">Bei </w:t>
      </w:r>
      <w:proofErr w:type="spellStart"/>
      <w:r w:rsidRPr="000658FB">
        <w:rPr>
          <w:rFonts w:cs="Arial"/>
        </w:rPr>
        <w:t>Shuntdysfunktion</w:t>
      </w:r>
      <w:proofErr w:type="spellEnd"/>
      <w:r w:rsidRPr="000658FB">
        <w:rPr>
          <w:rFonts w:cs="Arial"/>
        </w:rPr>
        <w:t xml:space="preserve"> </w:t>
      </w:r>
      <w:r w:rsidR="00B63371" w:rsidRPr="000658FB">
        <w:rPr>
          <w:rFonts w:cs="Arial"/>
        </w:rPr>
        <w:t xml:space="preserve">sollte </w:t>
      </w:r>
      <w:r w:rsidRPr="000658FB">
        <w:rPr>
          <w:rFonts w:cs="Arial"/>
        </w:rPr>
        <w:t>die Initialdiagnostik durch Nephrologen</w:t>
      </w:r>
      <w:r w:rsidR="00B63371" w:rsidRPr="000658FB">
        <w:rPr>
          <w:rFonts w:cs="Arial"/>
        </w:rPr>
        <w:t xml:space="preserve"> möglich sein</w:t>
      </w:r>
      <w:r w:rsidRPr="000658FB">
        <w:rPr>
          <w:rFonts w:cs="Arial"/>
        </w:rPr>
        <w:t xml:space="preserve">. </w:t>
      </w:r>
      <w:r w:rsidR="4C6913FF" w:rsidRPr="000658FB">
        <w:rPr>
          <w:rFonts w:cs="Arial"/>
        </w:rPr>
        <w:t xml:space="preserve">Die </w:t>
      </w:r>
      <w:r w:rsidR="219B5D5D" w:rsidRPr="000658FB">
        <w:rPr>
          <w:rFonts w:cs="Arial"/>
        </w:rPr>
        <w:t xml:space="preserve">definitive </w:t>
      </w:r>
      <w:r w:rsidR="4C6913FF" w:rsidRPr="000658FB">
        <w:rPr>
          <w:rFonts w:cs="Arial"/>
        </w:rPr>
        <w:t xml:space="preserve">Gefäßdiagnostik präoperativ und vor Revision erfolgt </w:t>
      </w:r>
      <w:r w:rsidR="346CF752" w:rsidRPr="000658FB">
        <w:rPr>
          <w:rFonts w:cs="Arial"/>
        </w:rPr>
        <w:t xml:space="preserve">durch die </w:t>
      </w:r>
      <w:proofErr w:type="spellStart"/>
      <w:r w:rsidR="00D27389" w:rsidRPr="000658FB">
        <w:rPr>
          <w:bCs/>
        </w:rPr>
        <w:t>Shuntsonografeure</w:t>
      </w:r>
      <w:proofErr w:type="spellEnd"/>
      <w:r w:rsidR="00D27389" w:rsidRPr="000658FB" w:rsidDel="007A4AD8">
        <w:rPr>
          <w:rFonts w:cs="Arial"/>
        </w:rPr>
        <w:t xml:space="preserve"> </w:t>
      </w:r>
      <w:r w:rsidR="4C6913FF" w:rsidRPr="000658FB">
        <w:rPr>
          <w:rFonts w:cs="Arial"/>
        </w:rPr>
        <w:t xml:space="preserve">in einer interdisziplinären </w:t>
      </w:r>
      <w:proofErr w:type="spellStart"/>
      <w:r w:rsidR="4C6913FF" w:rsidRPr="000658FB">
        <w:rPr>
          <w:rFonts w:cs="Arial"/>
        </w:rPr>
        <w:t>Shuntsprechstunde</w:t>
      </w:r>
      <w:proofErr w:type="spellEnd"/>
      <w:r w:rsidR="7A91692C" w:rsidRPr="000658FB">
        <w:rPr>
          <w:rFonts w:cs="Arial"/>
        </w:rPr>
        <w:t xml:space="preserve"> </w:t>
      </w:r>
      <w:r w:rsidR="001C64DF">
        <w:rPr>
          <w:rFonts w:cs="Arial"/>
        </w:rPr>
        <w:t>und gegebenenfalls zusätzlich durch andere geeignete Untersuchungen (</w:t>
      </w:r>
      <w:proofErr w:type="spellStart"/>
      <w:r w:rsidR="001C64DF">
        <w:rPr>
          <w:rFonts w:cs="Arial"/>
        </w:rPr>
        <w:t>Angio</w:t>
      </w:r>
      <w:proofErr w:type="spellEnd"/>
      <w:r w:rsidR="001C64DF">
        <w:rPr>
          <w:rFonts w:cs="Arial"/>
        </w:rPr>
        <w:t>, CT, MRT …)</w:t>
      </w:r>
      <w:r w:rsidR="17F786A1" w:rsidRPr="000658FB">
        <w:rPr>
          <w:rFonts w:cs="Arial"/>
        </w:rPr>
        <w:t xml:space="preserve">. </w:t>
      </w:r>
    </w:p>
    <w:p w14:paraId="315059E9" w14:textId="77777777" w:rsidR="00B31002" w:rsidRPr="00000902" w:rsidRDefault="00B31002" w:rsidP="00EA176F">
      <w:pPr>
        <w:pStyle w:val="EinfacherAbsatz"/>
        <w:spacing w:line="240" w:lineRule="auto"/>
        <w:jc w:val="both"/>
        <w:rPr>
          <w:rFonts w:ascii="Arial" w:hAnsi="Arial" w:cs="Arial"/>
          <w:sz w:val="20"/>
          <w:szCs w:val="20"/>
        </w:rPr>
      </w:pPr>
    </w:p>
    <w:p w14:paraId="0C321C5E" w14:textId="77777777" w:rsidR="004E12CD" w:rsidRPr="00000902" w:rsidRDefault="004E12CD" w:rsidP="004E12CD">
      <w:pPr>
        <w:jc w:val="both"/>
      </w:pPr>
      <w:r w:rsidRPr="00000902">
        <w:t xml:space="preserve">In der Nachbehandlung führen die Nephrologen bei ihren Patienten ein systematisches </w:t>
      </w:r>
      <w:proofErr w:type="spellStart"/>
      <w:r w:rsidRPr="00000902">
        <w:t>Shuntmonitoring</w:t>
      </w:r>
      <w:proofErr w:type="spellEnd"/>
      <w:r w:rsidRPr="00000902">
        <w:t xml:space="preserve"> durch und fördern das Monitoring in den zuweisenden Praxen durch Weiterbildung, Fortbildungsver</w:t>
      </w:r>
      <w:r w:rsidRPr="00000902">
        <w:softHyphen/>
        <w:t xml:space="preserve">anstaltungen und Hospitationen. </w:t>
      </w:r>
    </w:p>
    <w:p w14:paraId="797707D4" w14:textId="77777777" w:rsidR="004E12CD" w:rsidRPr="00000902" w:rsidRDefault="004E12CD" w:rsidP="004E12CD">
      <w:pPr>
        <w:pStyle w:val="EinfacherAbsatz"/>
        <w:spacing w:line="240" w:lineRule="auto"/>
        <w:jc w:val="both"/>
        <w:rPr>
          <w:rFonts w:ascii="Arial" w:hAnsi="Arial" w:cs="Arial"/>
          <w:sz w:val="20"/>
          <w:szCs w:val="20"/>
        </w:rPr>
      </w:pPr>
    </w:p>
    <w:p w14:paraId="7FD90EBC" w14:textId="77777777" w:rsidR="000228A5" w:rsidRPr="00000902" w:rsidRDefault="000228A5" w:rsidP="00EA176F">
      <w:pPr>
        <w:pStyle w:val="EinfacherAbsatz"/>
        <w:spacing w:line="240" w:lineRule="auto"/>
        <w:jc w:val="both"/>
        <w:rPr>
          <w:rFonts w:ascii="Arial" w:hAnsi="Arial" w:cs="Arial"/>
          <w:sz w:val="20"/>
          <w:szCs w:val="20"/>
        </w:rPr>
      </w:pPr>
      <w:r w:rsidRPr="00000902">
        <w:rPr>
          <w:rFonts w:ascii="Arial" w:hAnsi="Arial" w:cs="Arial"/>
          <w:sz w:val="20"/>
          <w:szCs w:val="20"/>
        </w:rPr>
        <w:t>Bei unseren zunehmend älteren und polymorbiden Patienten ist die Erfassung der Komorbidität und der Lebensperspektive wichtig, um eine differenzierte Auswahl des Gefäßzuganges zu erreichen. Hierzu sind die Erfassung dieser Umstände und je nach klinischem Erfordernis Umgebungsuntersuchungen wie z. B. Echokardiographie usw. zu erfassen und interdisziplinär zu werten.</w:t>
      </w:r>
    </w:p>
    <w:p w14:paraId="451749B1" w14:textId="77777777" w:rsidR="000228A5" w:rsidRPr="00000902" w:rsidRDefault="000228A5" w:rsidP="00EA176F">
      <w:pPr>
        <w:pStyle w:val="EinfacherAbsatz"/>
        <w:spacing w:line="240" w:lineRule="auto"/>
        <w:jc w:val="both"/>
        <w:rPr>
          <w:rFonts w:ascii="Arial" w:hAnsi="Arial" w:cs="Arial"/>
          <w:sz w:val="20"/>
          <w:szCs w:val="20"/>
        </w:rPr>
      </w:pPr>
    </w:p>
    <w:p w14:paraId="2972EDD5" w14:textId="67D077CB" w:rsidR="001B750D" w:rsidRDefault="4C6913FF" w:rsidP="5DF08C0A">
      <w:pPr>
        <w:jc w:val="both"/>
        <w:rPr>
          <w:rFonts w:cs="Arial"/>
        </w:rPr>
      </w:pPr>
      <w:r w:rsidRPr="5DF08C0A">
        <w:rPr>
          <w:rFonts w:cs="Arial"/>
        </w:rPr>
        <w:t xml:space="preserve">Die stationäre Betreuung der Patienten erfolgt interdisziplinär. Rund um die Uhr muss eine konsiliarische Mitbetreuung durch Nephrologen und Operateure möglich sein. Bei relevanten Begleiterkrankungen ist die Entscheidung über den Dialysezugang in Absprache </w:t>
      </w:r>
      <w:r w:rsidR="71DF3801" w:rsidRPr="5DF08C0A">
        <w:rPr>
          <w:rFonts w:cs="Arial"/>
        </w:rPr>
        <w:t xml:space="preserve">mit dem </w:t>
      </w:r>
      <w:r w:rsidRPr="5DF08C0A">
        <w:rPr>
          <w:rFonts w:cs="Arial"/>
        </w:rPr>
        <w:t>Nephrologe</w:t>
      </w:r>
      <w:r w:rsidR="6627DCD0" w:rsidRPr="5DF08C0A">
        <w:rPr>
          <w:rFonts w:cs="Arial"/>
        </w:rPr>
        <w:t>n</w:t>
      </w:r>
      <w:r w:rsidRPr="5DF08C0A">
        <w:rPr>
          <w:rFonts w:cs="Arial"/>
        </w:rPr>
        <w:t xml:space="preserve"> zu treffen. Bei Akutzuweisungen wegen </w:t>
      </w:r>
      <w:proofErr w:type="spellStart"/>
      <w:r w:rsidRPr="5DF08C0A">
        <w:rPr>
          <w:rFonts w:cs="Arial"/>
        </w:rPr>
        <w:t>Shuntverschluss</w:t>
      </w:r>
      <w:proofErr w:type="spellEnd"/>
      <w:r w:rsidRPr="5DF08C0A">
        <w:rPr>
          <w:rFonts w:cs="Arial"/>
        </w:rPr>
        <w:t xml:space="preserve">, -infektion oder anderen schwerwiegenden Komplikationen soll der Nephrologe frühzeitig involviert werden. In komplexen Fällen ist der Nephrologe auch an der weiteren stationären Behandlung beteiligt. </w:t>
      </w:r>
    </w:p>
    <w:p w14:paraId="4F1DA119" w14:textId="77777777" w:rsidR="001E575D" w:rsidRDefault="001E575D" w:rsidP="001E575D">
      <w:pPr>
        <w:jc w:val="both"/>
        <w:rPr>
          <w:rFonts w:cs="Arial"/>
          <w:szCs w:val="20"/>
        </w:rPr>
      </w:pPr>
    </w:p>
    <w:p w14:paraId="48B473E4" w14:textId="439098DD" w:rsidR="000228A5" w:rsidRPr="00210049" w:rsidRDefault="4C6913FF" w:rsidP="00EA176F">
      <w:pPr>
        <w:pStyle w:val="EinfacherAbsatz"/>
        <w:spacing w:after="240" w:line="240" w:lineRule="auto"/>
        <w:jc w:val="both"/>
        <w:rPr>
          <w:rFonts w:ascii="Arial" w:hAnsi="Arial" w:cs="Arial"/>
          <w:color w:val="auto"/>
          <w:sz w:val="20"/>
          <w:szCs w:val="20"/>
        </w:rPr>
      </w:pPr>
      <w:r w:rsidRPr="00210049">
        <w:rPr>
          <w:rFonts w:ascii="Arial" w:hAnsi="Arial" w:cs="Arial"/>
          <w:color w:val="auto"/>
          <w:sz w:val="20"/>
          <w:szCs w:val="20"/>
        </w:rPr>
        <w:t xml:space="preserve">Die </w:t>
      </w:r>
      <w:proofErr w:type="spellStart"/>
      <w:r w:rsidR="540D2AD6" w:rsidRPr="00210049">
        <w:rPr>
          <w:rFonts w:ascii="Arial" w:hAnsi="Arial" w:cs="Arial"/>
          <w:color w:val="auto"/>
          <w:sz w:val="20"/>
          <w:szCs w:val="20"/>
        </w:rPr>
        <w:t>shuntspezifische</w:t>
      </w:r>
      <w:proofErr w:type="spellEnd"/>
      <w:r w:rsidR="540D2AD6" w:rsidRPr="00210049">
        <w:rPr>
          <w:rFonts w:ascii="Arial" w:hAnsi="Arial" w:cs="Arial"/>
          <w:color w:val="auto"/>
          <w:sz w:val="20"/>
          <w:szCs w:val="20"/>
        </w:rPr>
        <w:t xml:space="preserve"> </w:t>
      </w:r>
      <w:r w:rsidRPr="00210049">
        <w:rPr>
          <w:rFonts w:ascii="Arial" w:hAnsi="Arial" w:cs="Arial"/>
          <w:color w:val="auto"/>
          <w:sz w:val="20"/>
          <w:szCs w:val="20"/>
        </w:rPr>
        <w:t xml:space="preserve">Qualifikation </w:t>
      </w:r>
      <w:r w:rsidR="087282CF" w:rsidRPr="00210049">
        <w:rPr>
          <w:rFonts w:ascii="Arial" w:hAnsi="Arial" w:cs="Arial"/>
          <w:color w:val="auto"/>
          <w:sz w:val="20"/>
          <w:szCs w:val="20"/>
        </w:rPr>
        <w:t xml:space="preserve">von zwei </w:t>
      </w:r>
      <w:r w:rsidRPr="00210049">
        <w:rPr>
          <w:rFonts w:ascii="Arial" w:hAnsi="Arial" w:cs="Arial"/>
          <w:color w:val="auto"/>
          <w:sz w:val="20"/>
          <w:szCs w:val="20"/>
        </w:rPr>
        <w:t>Nephrologen soll je Nephrologe umfassen:</w:t>
      </w:r>
    </w:p>
    <w:p w14:paraId="4DCED88E" w14:textId="1D452244" w:rsidR="000228A5" w:rsidRPr="00210049" w:rsidRDefault="4C6913FF" w:rsidP="5DF08C0A">
      <w:pPr>
        <w:pStyle w:val="EinfacherAbsatz"/>
        <w:numPr>
          <w:ilvl w:val="0"/>
          <w:numId w:val="7"/>
        </w:numPr>
        <w:spacing w:line="240" w:lineRule="auto"/>
        <w:jc w:val="both"/>
        <w:rPr>
          <w:rFonts w:cs="Arial"/>
          <w:color w:val="auto"/>
        </w:rPr>
      </w:pPr>
      <w:r w:rsidRPr="00210049">
        <w:rPr>
          <w:rFonts w:ascii="Arial" w:hAnsi="Arial" w:cs="Arial"/>
          <w:color w:val="auto"/>
          <w:sz w:val="20"/>
          <w:szCs w:val="20"/>
        </w:rPr>
        <w:t xml:space="preserve">Koordinierung der Anlage und der Punktionsstrategie von Zugängen bei komplizierten Verhältnissen bei mehr als </w:t>
      </w:r>
      <w:r w:rsidR="0F0ED898" w:rsidRPr="00210049">
        <w:rPr>
          <w:rFonts w:ascii="Arial" w:hAnsi="Arial" w:cs="Arial"/>
          <w:b/>
          <w:bCs/>
          <w:color w:val="auto"/>
          <w:sz w:val="20"/>
          <w:szCs w:val="20"/>
        </w:rPr>
        <w:t>1</w:t>
      </w:r>
      <w:r w:rsidRPr="00210049">
        <w:rPr>
          <w:rFonts w:ascii="Arial" w:hAnsi="Arial" w:cs="Arial"/>
          <w:b/>
          <w:bCs/>
          <w:color w:val="auto"/>
          <w:sz w:val="20"/>
          <w:szCs w:val="20"/>
        </w:rPr>
        <w:t>00</w:t>
      </w:r>
      <w:r w:rsidRPr="00210049">
        <w:rPr>
          <w:rFonts w:ascii="Arial" w:hAnsi="Arial" w:cs="Arial"/>
          <w:color w:val="auto"/>
          <w:sz w:val="20"/>
          <w:szCs w:val="20"/>
        </w:rPr>
        <w:t xml:space="preserve"> Patienten</w:t>
      </w:r>
      <w:r w:rsidR="677D5351" w:rsidRPr="00210049">
        <w:rPr>
          <w:rFonts w:ascii="Arial" w:hAnsi="Arial" w:cs="Arial"/>
          <w:color w:val="auto"/>
          <w:sz w:val="20"/>
          <w:szCs w:val="20"/>
        </w:rPr>
        <w:t>. Bitte Darstellung exemplarischer Befunde aus den letzten 3 Jahren im Rahmen des Audits.</w:t>
      </w:r>
    </w:p>
    <w:p w14:paraId="7C73DA54" w14:textId="77777777" w:rsidR="00F57F15" w:rsidRDefault="00F57F15" w:rsidP="00F57F15"/>
    <w:p w14:paraId="7CE6B416" w14:textId="77777777" w:rsidR="004E12CD" w:rsidRDefault="004E12CD">
      <w:pPr>
        <w:rPr>
          <w:rFonts w:cs="Arial"/>
          <w:b/>
          <w:sz w:val="22"/>
          <w:szCs w:val="20"/>
        </w:rPr>
      </w:pPr>
      <w:bookmarkStart w:id="15" w:name="_Toc491869245"/>
      <w:r>
        <w:br w:type="page"/>
      </w:r>
    </w:p>
    <w:p w14:paraId="210B15C6" w14:textId="51A6891B" w:rsidR="005F1C7A" w:rsidRDefault="005F1C7A" w:rsidP="00A25AE9">
      <w:pPr>
        <w:pStyle w:val="berschrift3"/>
        <w:numPr>
          <w:ilvl w:val="0"/>
          <w:numId w:val="0"/>
        </w:numPr>
        <w:ind w:left="360" w:hanging="360"/>
      </w:pPr>
      <w:r w:rsidRPr="005F1C7A">
        <w:lastRenderedPageBreak/>
        <w:t>2.1.1 Allgemeines</w:t>
      </w:r>
      <w:bookmarkEnd w:id="15"/>
    </w:p>
    <w:p w14:paraId="414F0A39" w14:textId="77777777" w:rsidR="00A25AE9" w:rsidRDefault="00A25AE9"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A25AE9" w:rsidRPr="00CB52FE" w14:paraId="33C8D635" w14:textId="77777777" w:rsidTr="00D871E6">
        <w:tc>
          <w:tcPr>
            <w:tcW w:w="5000" w:type="pct"/>
            <w:tcBorders>
              <w:top w:val="single" w:sz="4" w:space="0" w:color="auto"/>
            </w:tcBorders>
            <w:shd w:val="clear" w:color="auto" w:fill="E6E6E6"/>
          </w:tcPr>
          <w:p w14:paraId="1047F684" w14:textId="77777777" w:rsidR="00A25AE9" w:rsidRPr="00CB52FE" w:rsidRDefault="00A25AE9" w:rsidP="00D871E6">
            <w:pPr>
              <w:jc w:val="center"/>
              <w:rPr>
                <w:rFonts w:eastAsia="Times New Roman" w:cs="Arial"/>
                <w:b/>
                <w:szCs w:val="20"/>
                <w:lang w:eastAsia="de-DE"/>
              </w:rPr>
            </w:pPr>
            <w:r w:rsidRPr="00CB52FE">
              <w:rPr>
                <w:rFonts w:eastAsia="Times New Roman" w:cs="Arial"/>
                <w:b/>
                <w:szCs w:val="20"/>
                <w:lang w:eastAsia="de-DE"/>
              </w:rPr>
              <w:t>Anforderung</w:t>
            </w:r>
          </w:p>
        </w:tc>
      </w:tr>
      <w:tr w:rsidR="00A25AE9" w:rsidRPr="00CB52FE" w14:paraId="4E84E6A3" w14:textId="77777777" w:rsidTr="00D871E6">
        <w:tc>
          <w:tcPr>
            <w:tcW w:w="5000" w:type="pct"/>
            <w:tcMar>
              <w:top w:w="57" w:type="dxa"/>
              <w:bottom w:w="57" w:type="dxa"/>
            </w:tcMar>
          </w:tcPr>
          <w:p w14:paraId="3ACE8832" w14:textId="77777777" w:rsidR="00A25AE9" w:rsidRPr="00CB52FE" w:rsidRDefault="00A25AE9" w:rsidP="00D871E6">
            <w:pPr>
              <w:jc w:val="both"/>
              <w:outlineLvl w:val="3"/>
              <w:rPr>
                <w:rFonts w:cs="Arial"/>
                <w:b/>
                <w:color w:val="000000"/>
                <w:szCs w:val="20"/>
              </w:rPr>
            </w:pPr>
            <w:r w:rsidRPr="00CB52FE">
              <w:rPr>
                <w:rFonts w:eastAsia="Times New Roman"/>
                <w:b/>
                <w:szCs w:val="20"/>
                <w:lang w:eastAsia="de-DE"/>
              </w:rPr>
              <w:t>2.1.1a</w:t>
            </w:r>
            <w:r w:rsidRPr="00CB52FE">
              <w:rPr>
                <w:rFonts w:eastAsia="Times New Roman"/>
                <w:b/>
                <w:szCs w:val="20"/>
                <w:lang w:eastAsia="de-DE"/>
              </w:rPr>
              <w:tab/>
              <w:t>Organisationsstruktur der Nephrologen</w:t>
            </w:r>
          </w:p>
          <w:p w14:paraId="204BB0F2" w14:textId="77777777" w:rsidR="00A25AE9" w:rsidRPr="00CB52FE" w:rsidRDefault="00A25AE9" w:rsidP="00D871E6">
            <w:pPr>
              <w:jc w:val="both"/>
              <w:outlineLvl w:val="3"/>
              <w:rPr>
                <w:rFonts w:cs="Arial"/>
                <w:color w:val="000000"/>
                <w:szCs w:val="20"/>
              </w:rPr>
            </w:pPr>
          </w:p>
          <w:p w14:paraId="12CFF208" w14:textId="75A02D12" w:rsidR="00A25AE9" w:rsidRPr="00CB52FE" w:rsidRDefault="00A25AE9" w:rsidP="00D871E6">
            <w:pPr>
              <w:jc w:val="both"/>
              <w:rPr>
                <w:rFonts w:eastAsia="Times New Roman" w:cs="Arial"/>
                <w:szCs w:val="20"/>
                <w:lang w:eastAsia="de-DE"/>
              </w:rPr>
            </w:pPr>
            <w:r w:rsidRPr="00CB52FE">
              <w:rPr>
                <w:rFonts w:cs="Arial"/>
              </w:rPr>
              <w:t>Beschreibung der lokalen Struktur</w:t>
            </w:r>
            <w:r>
              <w:rPr>
                <w:rFonts w:cs="Arial"/>
                <w:szCs w:val="20"/>
              </w:rPr>
              <w:t>.</w:t>
            </w:r>
          </w:p>
        </w:tc>
      </w:tr>
      <w:tr w:rsidR="00A25AE9" w:rsidRPr="00CB52FE" w14:paraId="5CC35D58"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5B90CADD" w14:textId="77777777" w:rsidR="00A25AE9" w:rsidRPr="00CB52FE" w:rsidRDefault="00A25AE9"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A25AE9" w:rsidRPr="00CB52FE" w14:paraId="4873B94C"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4DE0E9BC" w14:textId="77777777" w:rsidR="00A25AE9" w:rsidRPr="00CB52FE" w:rsidRDefault="00A25AE9"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1A9876F2" w14:textId="77777777" w:rsidR="00A25AE9" w:rsidRDefault="00A25AE9" w:rsidP="00A25AE9"/>
    <w:p w14:paraId="6617EFB0" w14:textId="77777777" w:rsidR="00A25AE9" w:rsidRDefault="00A25AE9"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A25AE9" w:rsidRPr="00CB52FE" w14:paraId="733D1C02" w14:textId="77777777" w:rsidTr="00D871E6">
        <w:tc>
          <w:tcPr>
            <w:tcW w:w="5000" w:type="pct"/>
            <w:tcBorders>
              <w:top w:val="single" w:sz="4" w:space="0" w:color="auto"/>
            </w:tcBorders>
            <w:shd w:val="clear" w:color="auto" w:fill="E6E6E6"/>
          </w:tcPr>
          <w:p w14:paraId="3F53219B" w14:textId="77777777" w:rsidR="00A25AE9" w:rsidRPr="00CB52FE" w:rsidRDefault="00A25AE9" w:rsidP="00D871E6">
            <w:pPr>
              <w:jc w:val="center"/>
              <w:rPr>
                <w:rFonts w:eastAsia="Times New Roman" w:cs="Arial"/>
                <w:b/>
                <w:szCs w:val="20"/>
                <w:lang w:eastAsia="de-DE"/>
              </w:rPr>
            </w:pPr>
            <w:bookmarkStart w:id="16" w:name="_Hlk183585755"/>
            <w:r w:rsidRPr="00CB52FE">
              <w:rPr>
                <w:rFonts w:eastAsia="Times New Roman" w:cs="Arial"/>
                <w:b/>
                <w:szCs w:val="20"/>
                <w:lang w:eastAsia="de-DE"/>
              </w:rPr>
              <w:t>Anforderung</w:t>
            </w:r>
          </w:p>
        </w:tc>
      </w:tr>
      <w:tr w:rsidR="00A25AE9" w:rsidRPr="00CB52FE" w14:paraId="3888F2D2" w14:textId="77777777" w:rsidTr="00D871E6">
        <w:tc>
          <w:tcPr>
            <w:tcW w:w="5000" w:type="pct"/>
            <w:tcMar>
              <w:top w:w="57" w:type="dxa"/>
              <w:bottom w:w="57" w:type="dxa"/>
            </w:tcMar>
          </w:tcPr>
          <w:p w14:paraId="0A687DBA" w14:textId="28042A1A" w:rsidR="00A25AE9" w:rsidRPr="00CB52FE" w:rsidRDefault="00A25AE9" w:rsidP="00D871E6">
            <w:pPr>
              <w:jc w:val="both"/>
              <w:outlineLvl w:val="3"/>
              <w:rPr>
                <w:rFonts w:cs="Arial"/>
                <w:b/>
                <w:color w:val="000000"/>
                <w:szCs w:val="20"/>
              </w:rPr>
            </w:pPr>
            <w:r w:rsidRPr="00CB52FE">
              <w:rPr>
                <w:rFonts w:eastAsia="Times New Roman"/>
                <w:b/>
                <w:szCs w:val="20"/>
                <w:lang w:eastAsia="de-DE"/>
              </w:rPr>
              <w:t>2.1.1b</w:t>
            </w:r>
            <w:r w:rsidRPr="00CB52FE">
              <w:rPr>
                <w:rFonts w:eastAsia="Times New Roman"/>
                <w:b/>
                <w:szCs w:val="20"/>
                <w:lang w:eastAsia="de-DE"/>
              </w:rPr>
              <w:tab/>
              <w:t>Gefäßdiagnostik</w:t>
            </w:r>
            <w:r w:rsidR="00A00390">
              <w:rPr>
                <w:rFonts w:eastAsia="Times New Roman"/>
                <w:b/>
                <w:szCs w:val="20"/>
                <w:lang w:eastAsia="de-DE"/>
              </w:rPr>
              <w:t xml:space="preserve"> </w:t>
            </w:r>
            <w:r w:rsidR="00DD1F03">
              <w:rPr>
                <w:rFonts w:eastAsia="Times New Roman"/>
                <w:b/>
                <w:szCs w:val="20"/>
                <w:lang w:eastAsia="de-DE"/>
              </w:rPr>
              <w:t>präoperativ</w:t>
            </w:r>
            <w:r w:rsidR="008258DE">
              <w:rPr>
                <w:rFonts w:eastAsia="Times New Roman"/>
                <w:b/>
                <w:szCs w:val="20"/>
                <w:lang w:eastAsia="de-DE"/>
              </w:rPr>
              <w:t xml:space="preserve"> (</w:t>
            </w:r>
            <w:proofErr w:type="spellStart"/>
            <w:r w:rsidR="008258DE">
              <w:rPr>
                <w:rFonts w:eastAsia="Times New Roman"/>
                <w:b/>
                <w:szCs w:val="20"/>
                <w:lang w:eastAsia="de-DE"/>
              </w:rPr>
              <w:t>Shuntmapping</w:t>
            </w:r>
            <w:proofErr w:type="spellEnd"/>
            <w:r w:rsidR="008258DE">
              <w:rPr>
                <w:rFonts w:eastAsia="Times New Roman"/>
                <w:b/>
                <w:szCs w:val="20"/>
                <w:lang w:eastAsia="de-DE"/>
              </w:rPr>
              <w:t>)</w:t>
            </w:r>
            <w:r w:rsidR="00DD1F03">
              <w:rPr>
                <w:rFonts w:eastAsia="Times New Roman"/>
                <w:b/>
                <w:szCs w:val="20"/>
                <w:lang w:eastAsia="de-DE"/>
              </w:rPr>
              <w:t xml:space="preserve"> und </w:t>
            </w:r>
            <w:r w:rsidR="004E12CD">
              <w:rPr>
                <w:rFonts w:eastAsia="Times New Roman"/>
                <w:b/>
                <w:szCs w:val="20"/>
                <w:lang w:eastAsia="de-DE"/>
              </w:rPr>
              <w:t>bei Dysfunktion (</w:t>
            </w:r>
            <w:proofErr w:type="spellStart"/>
            <w:r w:rsidR="004E12CD">
              <w:rPr>
                <w:rFonts w:eastAsia="Times New Roman"/>
                <w:b/>
                <w:szCs w:val="20"/>
                <w:lang w:eastAsia="de-DE"/>
              </w:rPr>
              <w:t>Shuntmonitoring</w:t>
            </w:r>
            <w:proofErr w:type="spellEnd"/>
            <w:r w:rsidR="004E12CD">
              <w:rPr>
                <w:rFonts w:eastAsia="Times New Roman"/>
                <w:b/>
                <w:szCs w:val="20"/>
                <w:lang w:eastAsia="de-DE"/>
              </w:rPr>
              <w:t>)</w:t>
            </w:r>
          </w:p>
          <w:p w14:paraId="65AC0BEE" w14:textId="77777777" w:rsidR="00A25AE9" w:rsidRPr="00CB52FE" w:rsidRDefault="00A25AE9" w:rsidP="00D871E6">
            <w:pPr>
              <w:jc w:val="both"/>
              <w:outlineLvl w:val="3"/>
              <w:rPr>
                <w:rFonts w:cs="Arial"/>
                <w:color w:val="000000"/>
                <w:szCs w:val="20"/>
              </w:rPr>
            </w:pPr>
          </w:p>
          <w:p w14:paraId="3E35FF1E" w14:textId="44096060" w:rsidR="00A25AE9" w:rsidRPr="00B600AC" w:rsidRDefault="00A25AE9" w:rsidP="00B600AC">
            <w:pPr>
              <w:jc w:val="both"/>
              <w:rPr>
                <w:rFonts w:eastAsia="Times New Roman" w:cs="Arial"/>
                <w:szCs w:val="20"/>
                <w:lang w:eastAsia="de-DE"/>
              </w:rPr>
            </w:pPr>
            <w:r w:rsidRPr="00B600AC">
              <w:rPr>
                <w:rFonts w:cs="Arial"/>
                <w:szCs w:val="20"/>
              </w:rPr>
              <w:t xml:space="preserve">Beschreibung der </w:t>
            </w:r>
            <w:r w:rsidR="00E45AA5" w:rsidRPr="00B600AC">
              <w:rPr>
                <w:rFonts w:cs="Arial"/>
                <w:szCs w:val="20"/>
              </w:rPr>
              <w:t xml:space="preserve">nephrologischen </w:t>
            </w:r>
            <w:r w:rsidRPr="00B600AC">
              <w:rPr>
                <w:rFonts w:cs="Arial"/>
                <w:szCs w:val="20"/>
              </w:rPr>
              <w:t>Strukturen</w:t>
            </w:r>
            <w:r w:rsidR="008258DE" w:rsidRPr="00B600AC">
              <w:rPr>
                <w:rFonts w:cs="Arial"/>
                <w:szCs w:val="20"/>
              </w:rPr>
              <w:t xml:space="preserve"> und Abläufe. </w:t>
            </w:r>
          </w:p>
        </w:tc>
      </w:tr>
      <w:tr w:rsidR="00A25AE9" w:rsidRPr="00CB52FE" w14:paraId="1B848448"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78D842B8" w14:textId="77777777" w:rsidR="00A25AE9" w:rsidRPr="00CB52FE" w:rsidRDefault="00A25AE9"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A25AE9" w:rsidRPr="00CB52FE" w14:paraId="5ED481D4"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45D38650" w14:textId="77777777" w:rsidR="00A25AE9" w:rsidRPr="00CB52FE" w:rsidRDefault="00A25AE9"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bookmarkEnd w:id="16"/>
    </w:tbl>
    <w:p w14:paraId="0ED1474E" w14:textId="77777777" w:rsidR="004E12CD" w:rsidRDefault="004E12CD"/>
    <w:p w14:paraId="198588E5" w14:textId="0D7F8D79" w:rsidR="00A25AE9" w:rsidRDefault="00A25AE9"/>
    <w:p w14:paraId="32E17BBB" w14:textId="7E955C5B" w:rsidR="00A25AE9" w:rsidRPr="003A3AF9" w:rsidRDefault="00A25AE9" w:rsidP="003A3AF9">
      <w:pPr>
        <w:pStyle w:val="berschrift3"/>
        <w:numPr>
          <w:ilvl w:val="0"/>
          <w:numId w:val="0"/>
        </w:numPr>
        <w:ind w:left="360" w:hanging="360"/>
      </w:pPr>
      <w:bookmarkStart w:id="17" w:name="_Toc491095849"/>
      <w:bookmarkStart w:id="18" w:name="_Toc491869246"/>
      <w:r w:rsidRPr="003A3AF9">
        <w:t xml:space="preserve">2.1.2 </w:t>
      </w:r>
      <w:r w:rsidR="00BC56FB">
        <w:t>Planung Dialysetherapie</w:t>
      </w:r>
      <w:bookmarkEnd w:id="17"/>
      <w:bookmarkEnd w:id="18"/>
      <w:r w:rsidRPr="003A3AF9">
        <w:t xml:space="preserve"> </w:t>
      </w:r>
    </w:p>
    <w:p w14:paraId="35EB4229" w14:textId="77777777" w:rsidR="00A25AE9" w:rsidRDefault="00A25AE9"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8F19EB" w:rsidRPr="00CB52FE" w14:paraId="043FEC7A" w14:textId="77777777" w:rsidTr="00D871E6">
        <w:tc>
          <w:tcPr>
            <w:tcW w:w="5000" w:type="pct"/>
            <w:tcBorders>
              <w:top w:val="single" w:sz="4" w:space="0" w:color="auto"/>
            </w:tcBorders>
            <w:shd w:val="clear" w:color="auto" w:fill="E6E6E6"/>
          </w:tcPr>
          <w:p w14:paraId="1D55EBB3"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Anforderung</w:t>
            </w:r>
          </w:p>
        </w:tc>
      </w:tr>
      <w:tr w:rsidR="008F19EB" w:rsidRPr="00CB52FE" w14:paraId="44E277BB" w14:textId="77777777" w:rsidTr="00D871E6">
        <w:tc>
          <w:tcPr>
            <w:tcW w:w="5000" w:type="pct"/>
            <w:tcMar>
              <w:top w:w="57" w:type="dxa"/>
              <w:bottom w:w="57" w:type="dxa"/>
            </w:tcMar>
          </w:tcPr>
          <w:p w14:paraId="235FAB83" w14:textId="77777777" w:rsidR="008F19EB" w:rsidRPr="00CB52FE" w:rsidRDefault="008F19EB" w:rsidP="00D871E6">
            <w:pPr>
              <w:jc w:val="both"/>
              <w:outlineLvl w:val="3"/>
              <w:rPr>
                <w:rFonts w:eastAsia="Times New Roman"/>
                <w:b/>
                <w:szCs w:val="20"/>
                <w:lang w:eastAsia="de-DE"/>
              </w:rPr>
            </w:pPr>
            <w:r w:rsidRPr="00CB52FE">
              <w:rPr>
                <w:rFonts w:eastAsia="Times New Roman"/>
                <w:b/>
                <w:szCs w:val="20"/>
                <w:lang w:eastAsia="de-DE"/>
              </w:rPr>
              <w:t>2.1.2a</w:t>
            </w:r>
            <w:r w:rsidRPr="00CB52FE">
              <w:rPr>
                <w:rFonts w:eastAsia="Times New Roman"/>
                <w:b/>
                <w:szCs w:val="20"/>
                <w:lang w:eastAsia="de-DE"/>
              </w:rPr>
              <w:tab/>
              <w:t>Nierenersatztherapie</w:t>
            </w:r>
          </w:p>
          <w:p w14:paraId="284373FE" w14:textId="77777777" w:rsidR="008F19EB" w:rsidRPr="00CB52FE" w:rsidRDefault="008F19EB" w:rsidP="00D871E6">
            <w:pPr>
              <w:jc w:val="both"/>
              <w:outlineLvl w:val="3"/>
              <w:rPr>
                <w:rFonts w:cs="Arial"/>
                <w:color w:val="000000"/>
                <w:szCs w:val="20"/>
              </w:rPr>
            </w:pPr>
          </w:p>
          <w:p w14:paraId="3EC5A1FA" w14:textId="661BD2BB" w:rsidR="008F19EB" w:rsidRPr="00CB52FE" w:rsidRDefault="008F19EB" w:rsidP="00D871E6">
            <w:pPr>
              <w:jc w:val="both"/>
              <w:rPr>
                <w:rFonts w:cs="Arial"/>
              </w:rPr>
            </w:pPr>
            <w:r w:rsidRPr="00CB52FE">
              <w:rPr>
                <w:rFonts w:cs="Arial"/>
              </w:rPr>
              <w:t xml:space="preserve">Informationen über Nierenersatztherapie und </w:t>
            </w:r>
            <w:r w:rsidR="00A00390">
              <w:rPr>
                <w:rFonts w:cs="Arial"/>
              </w:rPr>
              <w:t>Ma</w:t>
            </w:r>
            <w:r w:rsidR="00DD1F03">
              <w:rPr>
                <w:rFonts w:cs="Arial"/>
              </w:rPr>
              <w:t>ß</w:t>
            </w:r>
            <w:r w:rsidR="00A00390">
              <w:rPr>
                <w:rFonts w:cs="Arial"/>
              </w:rPr>
              <w:t>nahmen zur Gefäß</w:t>
            </w:r>
            <w:r w:rsidR="00A00390" w:rsidRPr="00CB52FE">
              <w:rPr>
                <w:rFonts w:cs="Arial"/>
              </w:rPr>
              <w:t>schonung</w:t>
            </w:r>
            <w:r w:rsidR="003B4DB8">
              <w:rPr>
                <w:rFonts w:cs="Arial"/>
              </w:rPr>
              <w:t>:</w:t>
            </w:r>
          </w:p>
          <w:p w14:paraId="3EE3D155" w14:textId="77777777" w:rsidR="008F19EB" w:rsidRPr="00CB52FE" w:rsidRDefault="008F19EB" w:rsidP="002E2CDF">
            <w:pPr>
              <w:numPr>
                <w:ilvl w:val="0"/>
                <w:numId w:val="8"/>
              </w:numPr>
              <w:spacing w:line="276" w:lineRule="auto"/>
              <w:rPr>
                <w:rFonts w:eastAsia="Times New Roman" w:cs="Arial"/>
                <w:szCs w:val="20"/>
                <w:lang w:eastAsia="de-DE"/>
              </w:rPr>
            </w:pPr>
            <w:r w:rsidRPr="00CB52FE">
              <w:rPr>
                <w:rFonts w:cs="Arial"/>
                <w:szCs w:val="20"/>
              </w:rPr>
              <w:t xml:space="preserve">Beschreibung der </w:t>
            </w:r>
            <w:r w:rsidRPr="008F19EB">
              <w:rPr>
                <w:rFonts w:cs="Arial"/>
                <w:szCs w:val="20"/>
              </w:rPr>
              <w:t>lokalen Strukturen und Abläufe und Kontakte zu den Zuweisern</w:t>
            </w:r>
            <w:r w:rsidRPr="00CB52FE">
              <w:rPr>
                <w:rFonts w:cs="Arial"/>
              </w:rPr>
              <w:t xml:space="preserve"> </w:t>
            </w:r>
          </w:p>
        </w:tc>
      </w:tr>
      <w:tr w:rsidR="008F19EB" w:rsidRPr="00CB52FE" w14:paraId="1932A1D7"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3F181035"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8F19EB" w:rsidRPr="00CB52FE" w14:paraId="6EBA44E0"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46776DC0" w14:textId="77777777" w:rsidR="008F19EB" w:rsidRPr="00CB52FE" w:rsidRDefault="008F19EB"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7AF13551" w14:textId="77777777" w:rsidR="008F19EB" w:rsidRDefault="008F19EB" w:rsidP="00A25AE9"/>
    <w:p w14:paraId="15D27337" w14:textId="77777777" w:rsidR="008F19EB" w:rsidRDefault="008F19EB"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8F19EB" w:rsidRPr="00CB52FE" w14:paraId="5DA5BB06" w14:textId="77777777" w:rsidTr="00D871E6">
        <w:tc>
          <w:tcPr>
            <w:tcW w:w="5000" w:type="pct"/>
            <w:tcBorders>
              <w:top w:val="single" w:sz="4" w:space="0" w:color="auto"/>
            </w:tcBorders>
            <w:shd w:val="clear" w:color="auto" w:fill="E6E6E6"/>
          </w:tcPr>
          <w:p w14:paraId="459AC5DE"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Anforderung</w:t>
            </w:r>
          </w:p>
        </w:tc>
      </w:tr>
      <w:tr w:rsidR="008F19EB" w:rsidRPr="00CB52FE" w14:paraId="4E197752" w14:textId="77777777" w:rsidTr="00D871E6">
        <w:tc>
          <w:tcPr>
            <w:tcW w:w="5000" w:type="pct"/>
            <w:tcMar>
              <w:top w:w="57" w:type="dxa"/>
              <w:bottom w:w="57" w:type="dxa"/>
            </w:tcMar>
          </w:tcPr>
          <w:p w14:paraId="3A04CC2B" w14:textId="58A922F1" w:rsidR="008F19EB" w:rsidRPr="00CB52FE" w:rsidRDefault="008F19EB" w:rsidP="00D871E6">
            <w:pPr>
              <w:jc w:val="both"/>
              <w:outlineLvl w:val="3"/>
              <w:rPr>
                <w:rFonts w:eastAsia="Times New Roman"/>
                <w:b/>
                <w:szCs w:val="20"/>
                <w:lang w:eastAsia="de-DE"/>
              </w:rPr>
            </w:pPr>
            <w:r w:rsidRPr="00CB52FE">
              <w:rPr>
                <w:rFonts w:eastAsia="Times New Roman"/>
                <w:b/>
                <w:szCs w:val="20"/>
                <w:lang w:eastAsia="de-DE"/>
              </w:rPr>
              <w:t>2.1.</w:t>
            </w:r>
            <w:r w:rsidR="00BC56FB" w:rsidRPr="00CB52FE">
              <w:rPr>
                <w:rFonts w:eastAsia="Times New Roman"/>
                <w:b/>
                <w:szCs w:val="20"/>
                <w:lang w:eastAsia="de-DE"/>
              </w:rPr>
              <w:t>2</w:t>
            </w:r>
            <w:r w:rsidR="00BC56FB">
              <w:rPr>
                <w:rFonts w:eastAsia="Times New Roman"/>
                <w:b/>
                <w:szCs w:val="20"/>
                <w:lang w:eastAsia="de-DE"/>
              </w:rPr>
              <w:t>b</w:t>
            </w:r>
            <w:r w:rsidRPr="00CB52FE">
              <w:rPr>
                <w:rFonts w:eastAsia="Times New Roman"/>
                <w:b/>
                <w:szCs w:val="20"/>
                <w:lang w:eastAsia="de-DE"/>
              </w:rPr>
              <w:tab/>
              <w:t>Komorbidität/Lebensperspektive</w:t>
            </w:r>
          </w:p>
          <w:p w14:paraId="6519522E" w14:textId="77777777" w:rsidR="008F19EB" w:rsidRPr="00CB52FE" w:rsidRDefault="008F19EB" w:rsidP="00D871E6">
            <w:pPr>
              <w:jc w:val="both"/>
              <w:outlineLvl w:val="3"/>
              <w:rPr>
                <w:rFonts w:eastAsia="Times New Roman"/>
                <w:b/>
                <w:szCs w:val="20"/>
                <w:lang w:eastAsia="de-DE"/>
              </w:rPr>
            </w:pPr>
          </w:p>
          <w:p w14:paraId="17729045" w14:textId="77777777" w:rsidR="008F19EB" w:rsidRPr="00CB52FE" w:rsidRDefault="008F19EB" w:rsidP="00D871E6">
            <w:pPr>
              <w:jc w:val="both"/>
              <w:rPr>
                <w:rFonts w:cs="Arial"/>
                <w:szCs w:val="20"/>
              </w:rPr>
            </w:pPr>
            <w:r w:rsidRPr="00CB52FE">
              <w:rPr>
                <w:rFonts w:cs="Arial"/>
              </w:rPr>
              <w:t>Berücksichtigung von Komorbidität und Lebensperspektive vor Entscheidung über den Dialysezugang</w:t>
            </w:r>
            <w:r w:rsidR="003B4DB8">
              <w:rPr>
                <w:rFonts w:cs="Arial"/>
              </w:rPr>
              <w:t>:</w:t>
            </w:r>
            <w:r w:rsidRPr="00CB52FE">
              <w:rPr>
                <w:rFonts w:cs="Arial"/>
              </w:rPr>
              <w:t xml:space="preserve"> </w:t>
            </w:r>
          </w:p>
          <w:p w14:paraId="21156D93" w14:textId="77777777" w:rsidR="008F19EB" w:rsidRPr="00CB52FE" w:rsidRDefault="008F19EB" w:rsidP="002E2CDF">
            <w:pPr>
              <w:numPr>
                <w:ilvl w:val="0"/>
                <w:numId w:val="8"/>
              </w:numPr>
              <w:spacing w:line="276" w:lineRule="auto"/>
              <w:jc w:val="both"/>
              <w:rPr>
                <w:rFonts w:cs="Arial"/>
                <w:szCs w:val="20"/>
              </w:rPr>
            </w:pPr>
            <w:r w:rsidRPr="00CB52FE">
              <w:rPr>
                <w:rFonts w:cs="Arial"/>
                <w:szCs w:val="20"/>
              </w:rPr>
              <w:t>Beschreibung der lokalen Strukturen und Abläufe</w:t>
            </w:r>
          </w:p>
        </w:tc>
      </w:tr>
      <w:tr w:rsidR="008F19EB" w:rsidRPr="00CB52FE" w14:paraId="149D2BD2"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4203533D"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8F19EB" w:rsidRPr="00CB52FE" w14:paraId="578F3DEC"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6CA6D6E7" w14:textId="77777777" w:rsidR="008F19EB" w:rsidRPr="00CB52FE" w:rsidRDefault="008F19EB"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4234A87B" w14:textId="77777777" w:rsidR="004E12CD" w:rsidRDefault="004E12CD"/>
    <w:p w14:paraId="1506740F" w14:textId="77777777" w:rsidR="004E12CD" w:rsidRDefault="004E12CD" w:rsidP="004E12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4E12CD" w:rsidRPr="00CB52FE" w14:paraId="7D166789" w14:textId="77777777" w:rsidTr="00470AD3">
        <w:tc>
          <w:tcPr>
            <w:tcW w:w="5000" w:type="pct"/>
            <w:tcBorders>
              <w:top w:val="single" w:sz="4" w:space="0" w:color="auto"/>
            </w:tcBorders>
            <w:shd w:val="clear" w:color="auto" w:fill="E6E6E6"/>
          </w:tcPr>
          <w:p w14:paraId="339F308D" w14:textId="77777777" w:rsidR="004E12CD" w:rsidRPr="00CB52FE" w:rsidRDefault="004E12CD" w:rsidP="00470AD3">
            <w:pPr>
              <w:jc w:val="center"/>
              <w:rPr>
                <w:rFonts w:eastAsia="Times New Roman" w:cs="Arial"/>
                <w:b/>
                <w:szCs w:val="20"/>
                <w:lang w:eastAsia="de-DE"/>
              </w:rPr>
            </w:pPr>
            <w:r w:rsidRPr="00CB52FE">
              <w:rPr>
                <w:rFonts w:eastAsia="Times New Roman" w:cs="Arial"/>
                <w:b/>
                <w:szCs w:val="20"/>
                <w:lang w:eastAsia="de-DE"/>
              </w:rPr>
              <w:t>Anforderung</w:t>
            </w:r>
          </w:p>
        </w:tc>
      </w:tr>
      <w:tr w:rsidR="004E12CD" w:rsidRPr="00CB52FE" w14:paraId="2F22DA6B" w14:textId="77777777" w:rsidTr="00470AD3">
        <w:tc>
          <w:tcPr>
            <w:tcW w:w="5000" w:type="pct"/>
            <w:tcMar>
              <w:top w:w="57" w:type="dxa"/>
              <w:bottom w:w="57" w:type="dxa"/>
            </w:tcMar>
          </w:tcPr>
          <w:p w14:paraId="39918BD6" w14:textId="5CAB5ED9" w:rsidR="004E12CD" w:rsidRPr="00655F93" w:rsidRDefault="004E12CD" w:rsidP="00470AD3">
            <w:pPr>
              <w:jc w:val="both"/>
              <w:outlineLvl w:val="3"/>
              <w:rPr>
                <w:rFonts w:eastAsia="Times New Roman"/>
                <w:b/>
                <w:szCs w:val="20"/>
                <w:lang w:eastAsia="de-DE"/>
              </w:rPr>
            </w:pPr>
            <w:r w:rsidRPr="00655F93">
              <w:rPr>
                <w:rFonts w:eastAsia="Times New Roman"/>
                <w:b/>
                <w:szCs w:val="20"/>
                <w:lang w:eastAsia="de-DE"/>
              </w:rPr>
              <w:t>2.1.2</w:t>
            </w:r>
            <w:r w:rsidR="00BC56FB" w:rsidRPr="00655F93">
              <w:rPr>
                <w:rFonts w:eastAsia="Times New Roman"/>
                <w:b/>
                <w:szCs w:val="20"/>
                <w:lang w:eastAsia="de-DE"/>
              </w:rPr>
              <w:t>c</w:t>
            </w:r>
            <w:r w:rsidRPr="00655F93">
              <w:rPr>
                <w:rFonts w:eastAsia="Times New Roman"/>
                <w:b/>
                <w:szCs w:val="20"/>
                <w:lang w:eastAsia="de-DE"/>
              </w:rPr>
              <w:tab/>
              <w:t xml:space="preserve">Koordinierung der Anlage und der Punktionsstrategie </w:t>
            </w:r>
          </w:p>
          <w:p w14:paraId="65D89E12" w14:textId="77777777" w:rsidR="004E12CD" w:rsidRPr="00655F93" w:rsidRDefault="004E12CD" w:rsidP="00470AD3">
            <w:pPr>
              <w:jc w:val="both"/>
              <w:outlineLvl w:val="3"/>
              <w:rPr>
                <w:b/>
              </w:rPr>
            </w:pPr>
          </w:p>
          <w:p w14:paraId="6574064E" w14:textId="235E391F" w:rsidR="004E12CD" w:rsidRPr="00015070" w:rsidRDefault="004E12CD" w:rsidP="00015070">
            <w:pPr>
              <w:jc w:val="both"/>
              <w:rPr>
                <w:rFonts w:eastAsia="Times New Roman" w:cs="Arial"/>
                <w:szCs w:val="20"/>
                <w:lang w:eastAsia="de-DE"/>
              </w:rPr>
            </w:pPr>
            <w:r w:rsidRPr="00015070">
              <w:rPr>
                <w:rFonts w:cs="Arial"/>
                <w:szCs w:val="20"/>
              </w:rPr>
              <w:t xml:space="preserve">Beschreibung der lokalen Strukturen, namentliche Nennung der nephrologischen </w:t>
            </w:r>
            <w:proofErr w:type="spellStart"/>
            <w:r w:rsidRPr="00015070">
              <w:rPr>
                <w:rFonts w:cs="Arial"/>
                <w:szCs w:val="20"/>
              </w:rPr>
              <w:t>Shuntexperten</w:t>
            </w:r>
            <w:proofErr w:type="spellEnd"/>
            <w:r w:rsidRPr="00015070">
              <w:rPr>
                <w:rFonts w:cs="Arial"/>
                <w:szCs w:val="20"/>
              </w:rPr>
              <w:t xml:space="preserve"> und Nachweis der Qualifikation durch Zahlen und exemplarische Befunde bei schwierigen Verhältnissen</w:t>
            </w:r>
            <w:r w:rsidR="00A65C7E">
              <w:rPr>
                <w:rFonts w:cs="Arial"/>
                <w:szCs w:val="20"/>
              </w:rPr>
              <w:t>.</w:t>
            </w:r>
          </w:p>
        </w:tc>
      </w:tr>
      <w:tr w:rsidR="004E12CD" w:rsidRPr="00CB52FE" w14:paraId="2056693E" w14:textId="77777777" w:rsidTr="00470AD3">
        <w:tblPrEx>
          <w:tblCellMar>
            <w:top w:w="0" w:type="dxa"/>
            <w:bottom w:w="0" w:type="dxa"/>
          </w:tblCellMar>
        </w:tblPrEx>
        <w:trPr>
          <w:trHeight w:val="28"/>
        </w:trPr>
        <w:tc>
          <w:tcPr>
            <w:tcW w:w="5000" w:type="pct"/>
            <w:shd w:val="clear" w:color="auto" w:fill="EAEAEA"/>
            <w:tcMar>
              <w:top w:w="57" w:type="dxa"/>
              <w:bottom w:w="57" w:type="dxa"/>
            </w:tcMar>
          </w:tcPr>
          <w:p w14:paraId="67220CEA" w14:textId="77777777" w:rsidR="004E12CD" w:rsidRPr="00CB52FE" w:rsidRDefault="004E12CD" w:rsidP="00470AD3">
            <w:pPr>
              <w:jc w:val="center"/>
              <w:rPr>
                <w:rFonts w:eastAsia="Times New Roman" w:cs="Arial"/>
                <w:b/>
                <w:szCs w:val="20"/>
                <w:lang w:eastAsia="de-DE"/>
              </w:rPr>
            </w:pPr>
            <w:r w:rsidRPr="00CB52FE">
              <w:rPr>
                <w:rFonts w:eastAsia="Times New Roman" w:cs="Arial"/>
                <w:b/>
                <w:szCs w:val="20"/>
                <w:lang w:eastAsia="de-DE"/>
              </w:rPr>
              <w:t>Beschreibung des Zentrums</w:t>
            </w:r>
          </w:p>
        </w:tc>
      </w:tr>
      <w:tr w:rsidR="004E12CD" w:rsidRPr="00CB52FE" w14:paraId="3D073E11" w14:textId="77777777" w:rsidTr="00470AD3">
        <w:tblPrEx>
          <w:tblCellMar>
            <w:top w:w="0" w:type="dxa"/>
            <w:bottom w:w="0" w:type="dxa"/>
          </w:tblCellMar>
        </w:tblPrEx>
        <w:tc>
          <w:tcPr>
            <w:tcW w:w="5000" w:type="pct"/>
            <w:tcBorders>
              <w:bottom w:val="single" w:sz="4" w:space="0" w:color="auto"/>
            </w:tcBorders>
            <w:tcMar>
              <w:top w:w="57" w:type="dxa"/>
              <w:bottom w:w="57" w:type="dxa"/>
            </w:tcMar>
          </w:tcPr>
          <w:p w14:paraId="2E102925" w14:textId="77777777" w:rsidR="004E12CD" w:rsidRPr="00CB52FE" w:rsidRDefault="004E12CD" w:rsidP="00470AD3">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5134F6D3" w14:textId="77777777" w:rsidR="004E12CD" w:rsidRDefault="004E12CD"/>
    <w:p w14:paraId="4A3B532E" w14:textId="77777777" w:rsidR="008F19EB" w:rsidRDefault="008F19EB" w:rsidP="00A25AE9"/>
    <w:p w14:paraId="60F2EF37" w14:textId="77777777" w:rsidR="008F19EB" w:rsidRPr="008F19EB" w:rsidRDefault="008F19EB" w:rsidP="002C25F5">
      <w:pPr>
        <w:pStyle w:val="berschrift3"/>
        <w:numPr>
          <w:ilvl w:val="0"/>
          <w:numId w:val="0"/>
        </w:numPr>
        <w:ind w:left="360" w:hanging="360"/>
      </w:pPr>
      <w:bookmarkStart w:id="19" w:name="_Toc491095850"/>
      <w:bookmarkStart w:id="20" w:name="_Toc491869248"/>
      <w:r w:rsidRPr="008F19EB">
        <w:t>2.1.3 Stationäre Betreuung</w:t>
      </w:r>
      <w:bookmarkEnd w:id="19"/>
      <w:bookmarkEnd w:id="20"/>
    </w:p>
    <w:p w14:paraId="62CFF336" w14:textId="77777777" w:rsidR="008F19EB" w:rsidRDefault="008F19EB"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8F19EB" w:rsidRPr="00CB52FE" w14:paraId="76ED4982" w14:textId="77777777" w:rsidTr="00D871E6">
        <w:tc>
          <w:tcPr>
            <w:tcW w:w="5000" w:type="pct"/>
            <w:tcBorders>
              <w:top w:val="single" w:sz="4" w:space="0" w:color="auto"/>
            </w:tcBorders>
            <w:shd w:val="clear" w:color="auto" w:fill="E6E6E6"/>
          </w:tcPr>
          <w:p w14:paraId="5EB23D7A"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Anforderung</w:t>
            </w:r>
          </w:p>
        </w:tc>
      </w:tr>
      <w:tr w:rsidR="008F19EB" w:rsidRPr="00CB52FE" w14:paraId="0050E606" w14:textId="77777777" w:rsidTr="00D871E6">
        <w:tc>
          <w:tcPr>
            <w:tcW w:w="5000" w:type="pct"/>
            <w:tcMar>
              <w:top w:w="57" w:type="dxa"/>
              <w:bottom w:w="57" w:type="dxa"/>
            </w:tcMar>
          </w:tcPr>
          <w:p w14:paraId="0829F86A" w14:textId="77777777" w:rsidR="008F19EB" w:rsidRPr="00CB52FE" w:rsidRDefault="008F19EB" w:rsidP="00D871E6">
            <w:pPr>
              <w:jc w:val="both"/>
              <w:outlineLvl w:val="3"/>
              <w:rPr>
                <w:rFonts w:eastAsia="Times New Roman"/>
                <w:b/>
                <w:szCs w:val="20"/>
                <w:lang w:eastAsia="de-DE"/>
              </w:rPr>
            </w:pPr>
            <w:r w:rsidRPr="00CB52FE">
              <w:rPr>
                <w:rFonts w:eastAsia="Times New Roman"/>
                <w:b/>
                <w:szCs w:val="20"/>
                <w:lang w:eastAsia="de-DE"/>
              </w:rPr>
              <w:t>2.1.3</w:t>
            </w:r>
            <w:r w:rsidRPr="00CB52FE">
              <w:rPr>
                <w:rFonts w:eastAsia="Times New Roman"/>
                <w:b/>
                <w:szCs w:val="20"/>
                <w:lang w:eastAsia="de-DE"/>
              </w:rPr>
              <w:tab/>
              <w:t>Interdisziplinäre Betreuung</w:t>
            </w:r>
          </w:p>
          <w:p w14:paraId="4D2BBB78" w14:textId="77777777" w:rsidR="008F19EB" w:rsidRPr="00CB52FE" w:rsidRDefault="008F19EB" w:rsidP="00D871E6">
            <w:pPr>
              <w:jc w:val="both"/>
              <w:outlineLvl w:val="3"/>
              <w:rPr>
                <w:rFonts w:eastAsia="Times New Roman"/>
                <w:b/>
                <w:szCs w:val="20"/>
                <w:lang w:eastAsia="de-DE"/>
              </w:rPr>
            </w:pPr>
          </w:p>
          <w:p w14:paraId="21C3D6F1" w14:textId="77777777" w:rsidR="008F19EB" w:rsidRPr="00CB52FE" w:rsidRDefault="008F19EB" w:rsidP="00D871E6">
            <w:pPr>
              <w:jc w:val="both"/>
              <w:rPr>
                <w:rFonts w:cs="Arial"/>
                <w:szCs w:val="20"/>
              </w:rPr>
            </w:pPr>
            <w:r w:rsidRPr="00CB52FE">
              <w:rPr>
                <w:rFonts w:cs="Arial"/>
              </w:rPr>
              <w:t>Interd</w:t>
            </w:r>
            <w:r w:rsidR="00D50121">
              <w:rPr>
                <w:rFonts w:cs="Arial"/>
              </w:rPr>
              <w:t>isziplinäre Betreuung stationär:</w:t>
            </w:r>
          </w:p>
          <w:p w14:paraId="7119A80D" w14:textId="77777777" w:rsidR="008F19EB" w:rsidRPr="00CB52FE" w:rsidRDefault="008F19EB" w:rsidP="002E2CDF">
            <w:pPr>
              <w:numPr>
                <w:ilvl w:val="0"/>
                <w:numId w:val="8"/>
              </w:numPr>
              <w:spacing w:line="276" w:lineRule="auto"/>
              <w:jc w:val="both"/>
              <w:rPr>
                <w:rFonts w:cs="Arial"/>
                <w:szCs w:val="20"/>
              </w:rPr>
            </w:pPr>
            <w:r w:rsidRPr="00CB52FE">
              <w:rPr>
                <w:rFonts w:cs="Arial"/>
                <w:szCs w:val="20"/>
              </w:rPr>
              <w:t>Beschreibung der lokalen Strukturen und Abläufe</w:t>
            </w:r>
            <w:r w:rsidRPr="00CB52FE">
              <w:rPr>
                <w:rFonts w:cs="Arial"/>
              </w:rPr>
              <w:t xml:space="preserve"> </w:t>
            </w:r>
          </w:p>
        </w:tc>
      </w:tr>
      <w:tr w:rsidR="008F19EB" w:rsidRPr="00CB52FE" w14:paraId="07C02277"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3A952BDA"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8F19EB" w:rsidRPr="00CB52FE" w14:paraId="4C63B468"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70F6F00A" w14:textId="77777777" w:rsidR="008F19EB" w:rsidRPr="00CB52FE" w:rsidRDefault="008F19EB"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280CCE87" w14:textId="77777777" w:rsidR="008F19EB" w:rsidRDefault="008F19EB" w:rsidP="00A25AE9"/>
    <w:p w14:paraId="0E5BD53B" w14:textId="77777777" w:rsidR="008F19EB" w:rsidRDefault="008F19EB" w:rsidP="00A25AE9"/>
    <w:p w14:paraId="740FF725" w14:textId="77777777" w:rsidR="008F19EB" w:rsidRPr="008F19EB" w:rsidRDefault="008F19EB" w:rsidP="002C25F5">
      <w:pPr>
        <w:pStyle w:val="berschrift3"/>
        <w:numPr>
          <w:ilvl w:val="0"/>
          <w:numId w:val="0"/>
        </w:numPr>
        <w:ind w:left="360" w:hanging="360"/>
      </w:pPr>
      <w:bookmarkStart w:id="21" w:name="_Toc491095851"/>
      <w:bookmarkStart w:id="22" w:name="_Toc491869249"/>
      <w:r w:rsidRPr="008F19EB">
        <w:t>2.1.4 Nachsorge</w:t>
      </w:r>
      <w:bookmarkEnd w:id="21"/>
      <w:bookmarkEnd w:id="22"/>
    </w:p>
    <w:p w14:paraId="238947EB" w14:textId="77777777" w:rsidR="008F19EB" w:rsidRDefault="008F19EB"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8F19EB" w:rsidRPr="00CB52FE" w14:paraId="568CDD91" w14:textId="77777777" w:rsidTr="00D871E6">
        <w:tc>
          <w:tcPr>
            <w:tcW w:w="5000" w:type="pct"/>
            <w:tcBorders>
              <w:top w:val="single" w:sz="4" w:space="0" w:color="auto"/>
            </w:tcBorders>
            <w:shd w:val="clear" w:color="auto" w:fill="E6E6E6"/>
          </w:tcPr>
          <w:p w14:paraId="6498D76A"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Anforderung</w:t>
            </w:r>
          </w:p>
        </w:tc>
      </w:tr>
      <w:tr w:rsidR="008F19EB" w:rsidRPr="00CB52FE" w14:paraId="5C8D3F81" w14:textId="77777777" w:rsidTr="00D871E6">
        <w:tc>
          <w:tcPr>
            <w:tcW w:w="5000" w:type="pct"/>
            <w:tcMar>
              <w:top w:w="57" w:type="dxa"/>
              <w:bottom w:w="57" w:type="dxa"/>
            </w:tcMar>
          </w:tcPr>
          <w:p w14:paraId="751CD844" w14:textId="77777777" w:rsidR="008F19EB" w:rsidRPr="00CB52FE" w:rsidRDefault="008F19EB" w:rsidP="00D871E6">
            <w:pPr>
              <w:jc w:val="both"/>
              <w:outlineLvl w:val="3"/>
              <w:rPr>
                <w:rFonts w:eastAsia="Times New Roman"/>
                <w:b/>
                <w:szCs w:val="20"/>
                <w:lang w:eastAsia="de-DE"/>
              </w:rPr>
            </w:pPr>
            <w:r w:rsidRPr="00CB52FE">
              <w:rPr>
                <w:rFonts w:eastAsia="Times New Roman"/>
                <w:b/>
                <w:szCs w:val="20"/>
                <w:lang w:eastAsia="de-DE"/>
              </w:rPr>
              <w:t>2.1.4</w:t>
            </w:r>
            <w:r w:rsidRPr="00CB52FE">
              <w:rPr>
                <w:rFonts w:eastAsia="Times New Roman"/>
                <w:b/>
                <w:szCs w:val="20"/>
                <w:lang w:eastAsia="de-DE"/>
              </w:rPr>
              <w:tab/>
              <w:t>Nachsorge</w:t>
            </w:r>
          </w:p>
          <w:p w14:paraId="6EA1ABAD" w14:textId="77777777" w:rsidR="008F19EB" w:rsidRPr="00CB52FE" w:rsidRDefault="008F19EB" w:rsidP="00D871E6">
            <w:pPr>
              <w:jc w:val="both"/>
              <w:outlineLvl w:val="3"/>
              <w:rPr>
                <w:rFonts w:eastAsia="Times New Roman"/>
                <w:b/>
                <w:szCs w:val="20"/>
                <w:lang w:eastAsia="de-DE"/>
              </w:rPr>
            </w:pPr>
          </w:p>
          <w:p w14:paraId="4B43F92B" w14:textId="77777777" w:rsidR="008F19EB" w:rsidRPr="00CB52FE" w:rsidRDefault="008F19EB" w:rsidP="00D871E6">
            <w:pPr>
              <w:jc w:val="both"/>
              <w:rPr>
                <w:rFonts w:cs="Arial"/>
                <w:szCs w:val="20"/>
              </w:rPr>
            </w:pPr>
            <w:r w:rsidRPr="00CB52FE">
              <w:rPr>
                <w:rFonts w:cs="Arial"/>
              </w:rPr>
              <w:t>Organisation der Nachsorge und Absprachen mit den Zuweisern</w:t>
            </w:r>
            <w:r w:rsidR="00D50121">
              <w:rPr>
                <w:rFonts w:cs="Arial"/>
              </w:rPr>
              <w:t>:</w:t>
            </w:r>
          </w:p>
          <w:p w14:paraId="09BAC110" w14:textId="77777777" w:rsidR="008F19EB" w:rsidRPr="00CB52FE" w:rsidRDefault="008F19EB" w:rsidP="002E2CDF">
            <w:pPr>
              <w:numPr>
                <w:ilvl w:val="0"/>
                <w:numId w:val="8"/>
              </w:numPr>
              <w:spacing w:line="276" w:lineRule="auto"/>
              <w:jc w:val="both"/>
              <w:rPr>
                <w:rFonts w:cs="Arial"/>
                <w:szCs w:val="20"/>
              </w:rPr>
            </w:pPr>
            <w:r w:rsidRPr="00CB52FE">
              <w:rPr>
                <w:rFonts w:cs="Arial"/>
                <w:szCs w:val="20"/>
              </w:rPr>
              <w:t>Beschreibung der lokalen Strukturen, Daten und Abläufe</w:t>
            </w:r>
            <w:r w:rsidRPr="00CB52FE">
              <w:rPr>
                <w:rFonts w:cs="Arial"/>
              </w:rPr>
              <w:t xml:space="preserve"> </w:t>
            </w:r>
          </w:p>
        </w:tc>
      </w:tr>
      <w:tr w:rsidR="008F19EB" w:rsidRPr="00CB52FE" w14:paraId="30D3AF87"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31CA16A6"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8F19EB" w:rsidRPr="00CB52FE" w14:paraId="0DFCE180"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4401A3FC" w14:textId="77777777" w:rsidR="008F19EB" w:rsidRPr="00CB52FE" w:rsidRDefault="008F19EB"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147AD38D" w14:textId="77777777" w:rsidR="00BC56FB" w:rsidRDefault="00BC56FB"/>
    <w:p w14:paraId="3963B501" w14:textId="6BAE5B5A" w:rsidR="008F19EB" w:rsidRDefault="008F19EB"/>
    <w:p w14:paraId="4123C878" w14:textId="77777777" w:rsidR="008F19EB" w:rsidRPr="008F19EB" w:rsidRDefault="008F19EB" w:rsidP="002C25F5">
      <w:pPr>
        <w:pStyle w:val="berschrift3"/>
        <w:numPr>
          <w:ilvl w:val="0"/>
          <w:numId w:val="0"/>
        </w:numPr>
        <w:ind w:left="360" w:hanging="360"/>
      </w:pPr>
      <w:bookmarkStart w:id="23" w:name="_Toc491095852"/>
      <w:bookmarkStart w:id="24" w:name="_Toc491869250"/>
      <w:r w:rsidRPr="008F19EB">
        <w:t>2.1.5 Nephrologen</w:t>
      </w:r>
      <w:bookmarkEnd w:id="23"/>
      <w:bookmarkEnd w:id="24"/>
    </w:p>
    <w:p w14:paraId="14CE8D05" w14:textId="77777777" w:rsidR="008F19EB" w:rsidRDefault="008F19EB"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8F19EB" w:rsidRPr="00CB52FE" w14:paraId="78970548" w14:textId="77777777" w:rsidTr="00D871E6">
        <w:tc>
          <w:tcPr>
            <w:tcW w:w="5000" w:type="pct"/>
            <w:tcBorders>
              <w:top w:val="single" w:sz="4" w:space="0" w:color="auto"/>
            </w:tcBorders>
            <w:shd w:val="clear" w:color="auto" w:fill="E6E6E6"/>
          </w:tcPr>
          <w:p w14:paraId="5304C218"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Anforderung</w:t>
            </w:r>
          </w:p>
        </w:tc>
      </w:tr>
      <w:tr w:rsidR="008F19EB" w:rsidRPr="00CB52FE" w14:paraId="42D23884" w14:textId="77777777" w:rsidTr="00D871E6">
        <w:tc>
          <w:tcPr>
            <w:tcW w:w="5000" w:type="pct"/>
            <w:tcMar>
              <w:top w:w="57" w:type="dxa"/>
              <w:bottom w:w="57" w:type="dxa"/>
            </w:tcMar>
          </w:tcPr>
          <w:p w14:paraId="54B290F1" w14:textId="77777777" w:rsidR="008F19EB" w:rsidRPr="00CB52FE" w:rsidRDefault="008F19EB" w:rsidP="00D871E6">
            <w:pPr>
              <w:jc w:val="both"/>
              <w:outlineLvl w:val="3"/>
              <w:rPr>
                <w:rFonts w:eastAsia="Times New Roman"/>
                <w:b/>
                <w:szCs w:val="20"/>
                <w:lang w:eastAsia="de-DE"/>
              </w:rPr>
            </w:pPr>
            <w:r w:rsidRPr="00CB52FE">
              <w:rPr>
                <w:rFonts w:eastAsia="Times New Roman"/>
                <w:b/>
                <w:szCs w:val="20"/>
                <w:lang w:eastAsia="de-DE"/>
              </w:rPr>
              <w:t>2.1.5a</w:t>
            </w:r>
            <w:r w:rsidRPr="00CB52FE">
              <w:rPr>
                <w:rFonts w:eastAsia="Times New Roman"/>
                <w:b/>
                <w:szCs w:val="20"/>
                <w:lang w:eastAsia="de-DE"/>
              </w:rPr>
              <w:tab/>
              <w:t>Nephrologen</w:t>
            </w:r>
          </w:p>
          <w:p w14:paraId="616F5C11" w14:textId="77777777" w:rsidR="008F19EB" w:rsidRPr="00CB52FE" w:rsidRDefault="008F19EB" w:rsidP="00D871E6">
            <w:pPr>
              <w:jc w:val="both"/>
              <w:outlineLvl w:val="3"/>
              <w:rPr>
                <w:rFonts w:eastAsia="Times New Roman"/>
                <w:b/>
                <w:szCs w:val="20"/>
                <w:lang w:eastAsia="de-DE"/>
              </w:rPr>
            </w:pPr>
          </w:p>
          <w:p w14:paraId="082BF54F" w14:textId="593FBFBF" w:rsidR="008F19EB" w:rsidRPr="008F19EB" w:rsidRDefault="002C5965" w:rsidP="002C5965">
            <w:pPr>
              <w:rPr>
                <w:rFonts w:cs="Arial"/>
                <w:color w:val="000000"/>
                <w:szCs w:val="20"/>
              </w:rPr>
            </w:pPr>
            <w:r>
              <w:rPr>
                <w:rFonts w:cs="Arial"/>
                <w:szCs w:val="20"/>
              </w:rPr>
              <w:t xml:space="preserve">Drei </w:t>
            </w:r>
            <w:r w:rsidR="008F19EB" w:rsidRPr="008F19EB">
              <w:rPr>
                <w:rFonts w:cs="Arial"/>
                <w:color w:val="000000"/>
                <w:szCs w:val="20"/>
              </w:rPr>
              <w:t xml:space="preserve">klinisch erfahrene </w:t>
            </w:r>
            <w:r>
              <w:rPr>
                <w:rFonts w:cs="Arial"/>
                <w:color w:val="000000"/>
                <w:szCs w:val="20"/>
              </w:rPr>
              <w:t>Fachärzte</w:t>
            </w:r>
            <w:r w:rsidRPr="008F19EB">
              <w:rPr>
                <w:rFonts w:cs="Arial"/>
                <w:color w:val="000000"/>
                <w:szCs w:val="20"/>
              </w:rPr>
              <w:t xml:space="preserve"> </w:t>
            </w:r>
            <w:r>
              <w:rPr>
                <w:rFonts w:cs="Arial"/>
                <w:color w:val="000000"/>
                <w:szCs w:val="20"/>
              </w:rPr>
              <w:t>gewährleisten eine 24/7 Versorgung. Von diesen drei müssen mi</w:t>
            </w:r>
            <w:r w:rsidR="00DD1F03">
              <w:rPr>
                <w:rFonts w:cs="Arial"/>
                <w:color w:val="000000"/>
                <w:szCs w:val="20"/>
              </w:rPr>
              <w:t>n</w:t>
            </w:r>
            <w:r>
              <w:rPr>
                <w:rFonts w:cs="Arial"/>
                <w:color w:val="000000"/>
                <w:szCs w:val="20"/>
              </w:rPr>
              <w:t xml:space="preserve">destens zwei eine </w:t>
            </w:r>
            <w:r w:rsidRPr="008F19EB">
              <w:rPr>
                <w:rFonts w:cs="Arial"/>
                <w:color w:val="000000"/>
                <w:szCs w:val="20"/>
              </w:rPr>
              <w:t>&gt;</w:t>
            </w:r>
            <w:r w:rsidR="008258DE" w:rsidRPr="008F19EB">
              <w:rPr>
                <w:rFonts w:cs="Arial"/>
                <w:color w:val="000000"/>
                <w:szCs w:val="20"/>
              </w:rPr>
              <w:t>4-jährige</w:t>
            </w:r>
            <w:r w:rsidRPr="008F19EB">
              <w:rPr>
                <w:rFonts w:cs="Arial"/>
                <w:color w:val="000000"/>
                <w:szCs w:val="20"/>
              </w:rPr>
              <w:t xml:space="preserve"> </w:t>
            </w:r>
            <w:proofErr w:type="spellStart"/>
            <w:r w:rsidRPr="008F19EB">
              <w:rPr>
                <w:rFonts w:cs="Arial"/>
                <w:color w:val="000000"/>
                <w:szCs w:val="20"/>
              </w:rPr>
              <w:t>fach</w:t>
            </w:r>
            <w:r w:rsidR="008618A1">
              <w:rPr>
                <w:rFonts w:cs="Arial"/>
                <w:color w:val="000000"/>
                <w:szCs w:val="20"/>
              </w:rPr>
              <w:t>nephrologische</w:t>
            </w:r>
            <w:proofErr w:type="spellEnd"/>
            <w:r w:rsidRPr="008F19EB">
              <w:rPr>
                <w:rFonts w:cs="Arial"/>
                <w:color w:val="000000"/>
                <w:szCs w:val="20"/>
              </w:rPr>
              <w:t xml:space="preserve"> Tätigkeit</w:t>
            </w:r>
            <w:r>
              <w:rPr>
                <w:rFonts w:cs="Arial"/>
                <w:color w:val="000000"/>
                <w:szCs w:val="20"/>
              </w:rPr>
              <w:t xml:space="preserve"> aufweisen. Einer der drei kann auch </w:t>
            </w:r>
            <w:r w:rsidR="008F19EB" w:rsidRPr="008F19EB">
              <w:rPr>
                <w:rFonts w:cs="Arial"/>
                <w:color w:val="000000"/>
                <w:szCs w:val="20"/>
              </w:rPr>
              <w:t>Facharzt für Innere Medizin mit nephrologischer Erfahrung</w:t>
            </w:r>
            <w:r w:rsidR="00D50121">
              <w:rPr>
                <w:rFonts w:cs="Arial"/>
                <w:color w:val="000000"/>
                <w:szCs w:val="20"/>
              </w:rPr>
              <w:t xml:space="preserve"> (&gt;1 Jahr in der Dialyse tätig)</w:t>
            </w:r>
            <w:r w:rsidR="002C082E">
              <w:rPr>
                <w:rFonts w:cs="Arial"/>
                <w:color w:val="000000"/>
                <w:szCs w:val="20"/>
              </w:rPr>
              <w:t xml:space="preserve"> </w:t>
            </w:r>
            <w:r>
              <w:rPr>
                <w:rFonts w:cs="Arial"/>
                <w:color w:val="000000"/>
                <w:szCs w:val="20"/>
              </w:rPr>
              <w:t>sein.</w:t>
            </w:r>
          </w:p>
          <w:p w14:paraId="196E9837" w14:textId="77777777" w:rsidR="008F19EB" w:rsidRPr="00CB52FE" w:rsidRDefault="008F19EB" w:rsidP="002E2CDF">
            <w:pPr>
              <w:numPr>
                <w:ilvl w:val="0"/>
                <w:numId w:val="8"/>
              </w:numPr>
              <w:spacing w:line="276" w:lineRule="auto"/>
              <w:jc w:val="both"/>
              <w:rPr>
                <w:rFonts w:cs="Arial"/>
                <w:szCs w:val="20"/>
              </w:rPr>
            </w:pPr>
            <w:r w:rsidRPr="008F19EB">
              <w:rPr>
                <w:rFonts w:cs="Arial"/>
                <w:szCs w:val="20"/>
              </w:rPr>
              <w:t>Beschreibung der lokalen Struktur und namentliche Nennung mit Qualifikation</w:t>
            </w:r>
          </w:p>
        </w:tc>
      </w:tr>
      <w:tr w:rsidR="008F19EB" w:rsidRPr="00CB52FE" w14:paraId="42069EC3"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15CF052F"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8F19EB" w:rsidRPr="00CB52FE" w14:paraId="51FF5362"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3056BA5" w14:textId="77777777" w:rsidR="008F19EB" w:rsidRPr="00CB52FE" w:rsidRDefault="008F19EB"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4B2ECA84" w14:textId="77777777" w:rsidR="008F19EB" w:rsidRDefault="008F19EB" w:rsidP="00A25AE9"/>
    <w:p w14:paraId="5D1C03B7" w14:textId="77777777" w:rsidR="008F19EB" w:rsidRDefault="008F19EB" w:rsidP="00A25A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8F19EB" w:rsidRPr="00CB52FE" w14:paraId="7CCEFC5E" w14:textId="77777777" w:rsidTr="00D871E6">
        <w:tc>
          <w:tcPr>
            <w:tcW w:w="5000" w:type="pct"/>
            <w:tcBorders>
              <w:top w:val="single" w:sz="4" w:space="0" w:color="auto"/>
            </w:tcBorders>
            <w:shd w:val="clear" w:color="auto" w:fill="E6E6E6"/>
          </w:tcPr>
          <w:p w14:paraId="16C7748D"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Anforderung</w:t>
            </w:r>
          </w:p>
        </w:tc>
      </w:tr>
      <w:tr w:rsidR="008F19EB" w:rsidRPr="00CB52FE" w14:paraId="4324C56A" w14:textId="77777777" w:rsidTr="00D871E6">
        <w:tc>
          <w:tcPr>
            <w:tcW w:w="5000" w:type="pct"/>
            <w:tcMar>
              <w:top w:w="57" w:type="dxa"/>
              <w:bottom w:w="57" w:type="dxa"/>
            </w:tcMar>
          </w:tcPr>
          <w:p w14:paraId="2BB4965D" w14:textId="77777777" w:rsidR="008F19EB" w:rsidRPr="00CB52FE" w:rsidRDefault="008F19EB" w:rsidP="00D871E6">
            <w:pPr>
              <w:jc w:val="both"/>
              <w:outlineLvl w:val="3"/>
              <w:rPr>
                <w:rFonts w:eastAsia="Times New Roman"/>
                <w:b/>
                <w:szCs w:val="20"/>
                <w:lang w:eastAsia="de-DE"/>
              </w:rPr>
            </w:pPr>
            <w:r w:rsidRPr="00CB52FE">
              <w:rPr>
                <w:rFonts w:eastAsia="Times New Roman"/>
                <w:b/>
                <w:szCs w:val="20"/>
                <w:lang w:eastAsia="de-DE"/>
              </w:rPr>
              <w:t>2.1.5b</w:t>
            </w:r>
            <w:r w:rsidRPr="00CB52FE">
              <w:rPr>
                <w:rFonts w:eastAsia="Times New Roman"/>
                <w:b/>
                <w:szCs w:val="20"/>
                <w:lang w:eastAsia="de-DE"/>
              </w:rPr>
              <w:tab/>
              <w:t>Rufbereitschaft Nephrologie</w:t>
            </w:r>
          </w:p>
          <w:p w14:paraId="49F93D22" w14:textId="77777777" w:rsidR="008F19EB" w:rsidRPr="00CB52FE" w:rsidRDefault="008F19EB" w:rsidP="00D871E6">
            <w:pPr>
              <w:jc w:val="both"/>
              <w:outlineLvl w:val="3"/>
              <w:rPr>
                <w:rFonts w:eastAsia="Times New Roman"/>
                <w:b/>
                <w:szCs w:val="20"/>
                <w:lang w:eastAsia="de-DE"/>
              </w:rPr>
            </w:pPr>
          </w:p>
          <w:p w14:paraId="79AB28E6" w14:textId="77777777" w:rsidR="008F19EB" w:rsidRPr="00CB52FE" w:rsidRDefault="008F19EB" w:rsidP="00D871E6">
            <w:pPr>
              <w:jc w:val="both"/>
              <w:rPr>
                <w:rFonts w:cs="Arial"/>
                <w:szCs w:val="20"/>
              </w:rPr>
            </w:pPr>
            <w:r w:rsidRPr="00CB52FE">
              <w:rPr>
                <w:rFonts w:cs="Arial"/>
              </w:rPr>
              <w:t>Rund um die Uhr garantierte nephrologische Rufbereitschaft</w:t>
            </w:r>
            <w:r w:rsidR="00D50121">
              <w:rPr>
                <w:rFonts w:cs="Arial"/>
              </w:rPr>
              <w:t>:</w:t>
            </w:r>
          </w:p>
          <w:p w14:paraId="364D00CF" w14:textId="77777777" w:rsidR="008F19EB" w:rsidRPr="00CB52FE" w:rsidRDefault="008F19EB" w:rsidP="002E2CDF">
            <w:pPr>
              <w:numPr>
                <w:ilvl w:val="0"/>
                <w:numId w:val="8"/>
              </w:numPr>
              <w:spacing w:line="276" w:lineRule="auto"/>
              <w:jc w:val="both"/>
              <w:rPr>
                <w:rFonts w:cs="Arial"/>
                <w:szCs w:val="20"/>
              </w:rPr>
            </w:pPr>
            <w:r w:rsidRPr="00CB52FE">
              <w:rPr>
                <w:rFonts w:cs="Arial"/>
                <w:szCs w:val="20"/>
              </w:rPr>
              <w:t>Beschreibung der lokalen Strukturen und Abläufe</w:t>
            </w:r>
          </w:p>
        </w:tc>
      </w:tr>
      <w:tr w:rsidR="008F19EB" w:rsidRPr="00CB52FE" w14:paraId="0ED6971F"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74B64088" w14:textId="77777777" w:rsidR="008F19EB" w:rsidRPr="00CB52FE" w:rsidRDefault="008F19EB"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8F19EB" w:rsidRPr="00CB52FE" w14:paraId="428E9389"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59704186" w14:textId="77777777" w:rsidR="008F19EB" w:rsidRPr="00CB52FE" w:rsidRDefault="008F19EB"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72BED126" w14:textId="77777777" w:rsidR="008F19EB" w:rsidRDefault="008F19EB" w:rsidP="008F19EB">
      <w:pPr>
        <w:jc w:val="both"/>
      </w:pPr>
    </w:p>
    <w:p w14:paraId="1D6A8B9A" w14:textId="77777777" w:rsidR="008F19EB" w:rsidRDefault="008F19EB" w:rsidP="008F19E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767182" w:rsidRPr="00CB52FE" w14:paraId="4130BDC3" w14:textId="77777777" w:rsidTr="00D871E6">
        <w:tc>
          <w:tcPr>
            <w:tcW w:w="5000" w:type="pct"/>
            <w:tcBorders>
              <w:top w:val="single" w:sz="4" w:space="0" w:color="auto"/>
            </w:tcBorders>
            <w:shd w:val="clear" w:color="auto" w:fill="E6E6E6"/>
          </w:tcPr>
          <w:p w14:paraId="1B7A62E5" w14:textId="77777777" w:rsidR="00767182" w:rsidRPr="00CB52FE" w:rsidRDefault="00767182" w:rsidP="00D871E6">
            <w:pPr>
              <w:jc w:val="center"/>
              <w:rPr>
                <w:rFonts w:eastAsia="Times New Roman" w:cs="Arial"/>
                <w:b/>
                <w:szCs w:val="20"/>
                <w:lang w:eastAsia="de-DE"/>
              </w:rPr>
            </w:pPr>
            <w:r w:rsidRPr="00CB52FE">
              <w:rPr>
                <w:rFonts w:eastAsia="Times New Roman" w:cs="Arial"/>
                <w:b/>
                <w:szCs w:val="20"/>
                <w:lang w:eastAsia="de-DE"/>
              </w:rPr>
              <w:t>Anforderung</w:t>
            </w:r>
          </w:p>
        </w:tc>
      </w:tr>
      <w:tr w:rsidR="00767182" w:rsidRPr="00CB52FE" w14:paraId="0CE4E37D" w14:textId="77777777" w:rsidTr="00D871E6">
        <w:tc>
          <w:tcPr>
            <w:tcW w:w="5000" w:type="pct"/>
            <w:tcMar>
              <w:top w:w="57" w:type="dxa"/>
              <w:bottom w:w="57" w:type="dxa"/>
            </w:tcMar>
          </w:tcPr>
          <w:p w14:paraId="05ECC220" w14:textId="77777777" w:rsidR="00767182" w:rsidRPr="00CB52FE" w:rsidRDefault="00767182" w:rsidP="00D871E6">
            <w:pPr>
              <w:jc w:val="both"/>
              <w:outlineLvl w:val="3"/>
              <w:rPr>
                <w:rFonts w:eastAsia="Times New Roman"/>
                <w:b/>
                <w:szCs w:val="20"/>
                <w:lang w:eastAsia="de-DE"/>
              </w:rPr>
            </w:pPr>
            <w:r w:rsidRPr="00CB52FE">
              <w:rPr>
                <w:rFonts w:eastAsia="Times New Roman"/>
                <w:b/>
                <w:szCs w:val="20"/>
                <w:lang w:eastAsia="de-DE"/>
              </w:rPr>
              <w:lastRenderedPageBreak/>
              <w:t>2.1.5c</w:t>
            </w:r>
            <w:r w:rsidRPr="00CB52FE">
              <w:rPr>
                <w:rFonts w:eastAsia="Times New Roman"/>
                <w:b/>
                <w:szCs w:val="20"/>
                <w:lang w:eastAsia="de-DE"/>
              </w:rPr>
              <w:tab/>
              <w:t>Rufbereitschaft Dialysetherapie</w:t>
            </w:r>
          </w:p>
          <w:p w14:paraId="66E008C2" w14:textId="77777777" w:rsidR="00767182" w:rsidRPr="00CB52FE" w:rsidRDefault="00767182" w:rsidP="00D871E6">
            <w:pPr>
              <w:jc w:val="both"/>
              <w:outlineLvl w:val="3"/>
              <w:rPr>
                <w:rFonts w:eastAsia="Times New Roman"/>
                <w:b/>
                <w:szCs w:val="20"/>
                <w:lang w:eastAsia="de-DE"/>
              </w:rPr>
            </w:pPr>
          </w:p>
          <w:p w14:paraId="3BBCF117" w14:textId="2197E74F" w:rsidR="00767182" w:rsidRPr="00CB52FE" w:rsidRDefault="00767182" w:rsidP="00D871E6">
            <w:pPr>
              <w:jc w:val="both"/>
              <w:rPr>
                <w:rFonts w:eastAsia="Times New Roman"/>
                <w:b/>
                <w:szCs w:val="20"/>
                <w:lang w:eastAsia="de-DE"/>
              </w:rPr>
            </w:pPr>
            <w:r>
              <w:rPr>
                <w:rFonts w:cs="Arial"/>
              </w:rPr>
              <w:t xml:space="preserve">Rund um die Uhr </w:t>
            </w:r>
            <w:r w:rsidRPr="00CB52FE">
              <w:rPr>
                <w:rFonts w:cs="Arial"/>
              </w:rPr>
              <w:t>Bereitschaft der Dialysetherapie</w:t>
            </w:r>
            <w:r w:rsidR="002C5965">
              <w:rPr>
                <w:rFonts w:cs="Arial"/>
              </w:rPr>
              <w:t xml:space="preserve"> (intermittierende </w:t>
            </w:r>
            <w:r w:rsidR="00173F84">
              <w:rPr>
                <w:rFonts w:cs="Arial"/>
              </w:rPr>
              <w:t>oder</w:t>
            </w:r>
            <w:r w:rsidR="002C5965">
              <w:rPr>
                <w:rFonts w:cs="Arial"/>
              </w:rPr>
              <w:t xml:space="preserve"> kontinuierliche Verfahren)</w:t>
            </w:r>
            <w:r w:rsidR="00D50121">
              <w:rPr>
                <w:rFonts w:cs="Arial"/>
              </w:rPr>
              <w:t>:</w:t>
            </w:r>
          </w:p>
          <w:p w14:paraId="5A79C76F" w14:textId="77777777" w:rsidR="00767182" w:rsidRPr="00CB52FE" w:rsidRDefault="00767182" w:rsidP="002E2CDF">
            <w:pPr>
              <w:numPr>
                <w:ilvl w:val="0"/>
                <w:numId w:val="8"/>
              </w:numPr>
              <w:spacing w:line="276" w:lineRule="auto"/>
              <w:jc w:val="both"/>
              <w:rPr>
                <w:rFonts w:cs="Arial"/>
                <w:szCs w:val="20"/>
              </w:rPr>
            </w:pPr>
            <w:r w:rsidRPr="00CB52FE">
              <w:rPr>
                <w:rFonts w:cs="Arial"/>
              </w:rPr>
              <w:t xml:space="preserve"> </w:t>
            </w:r>
            <w:r w:rsidRPr="00CB52FE">
              <w:rPr>
                <w:rFonts w:cs="Arial"/>
                <w:szCs w:val="20"/>
              </w:rPr>
              <w:t>Beschreibung der lokalen Strukturen und Abläufe</w:t>
            </w:r>
          </w:p>
        </w:tc>
      </w:tr>
      <w:tr w:rsidR="00767182" w:rsidRPr="00CB52FE" w14:paraId="1ACD4986"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43F7F70B" w14:textId="77777777" w:rsidR="00767182" w:rsidRPr="00CB52FE" w:rsidRDefault="00767182"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767182" w:rsidRPr="00CB52FE" w14:paraId="66FACF77"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508A5C11" w14:textId="77777777" w:rsidR="00767182" w:rsidRPr="00CB52FE" w:rsidRDefault="00767182"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3EF5F986" w14:textId="77777777" w:rsidR="00767182" w:rsidRDefault="00767182" w:rsidP="008F19EB">
      <w:pPr>
        <w:jc w:val="both"/>
      </w:pPr>
    </w:p>
    <w:p w14:paraId="7D7255BA" w14:textId="77777777" w:rsidR="00767182" w:rsidRDefault="00767182" w:rsidP="008F19E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767182" w:rsidRPr="00CB52FE" w14:paraId="5EBCC591" w14:textId="77777777" w:rsidTr="00D871E6">
        <w:tc>
          <w:tcPr>
            <w:tcW w:w="5000" w:type="pct"/>
            <w:tcBorders>
              <w:top w:val="single" w:sz="4" w:space="0" w:color="auto"/>
            </w:tcBorders>
            <w:shd w:val="clear" w:color="auto" w:fill="E6E6E6"/>
          </w:tcPr>
          <w:p w14:paraId="264FCEC9" w14:textId="77777777" w:rsidR="00767182" w:rsidRPr="00CB52FE" w:rsidRDefault="00767182" w:rsidP="00D871E6">
            <w:pPr>
              <w:jc w:val="center"/>
              <w:rPr>
                <w:rFonts w:eastAsia="Times New Roman" w:cs="Arial"/>
                <w:b/>
                <w:szCs w:val="20"/>
                <w:lang w:eastAsia="de-DE"/>
              </w:rPr>
            </w:pPr>
            <w:r w:rsidRPr="00CB52FE">
              <w:rPr>
                <w:rFonts w:eastAsia="Times New Roman" w:cs="Arial"/>
                <w:b/>
                <w:szCs w:val="20"/>
                <w:lang w:eastAsia="de-DE"/>
              </w:rPr>
              <w:t>Anforderung</w:t>
            </w:r>
          </w:p>
        </w:tc>
      </w:tr>
      <w:tr w:rsidR="00767182" w:rsidRPr="00CB52FE" w14:paraId="1E109E48" w14:textId="77777777" w:rsidTr="00D871E6">
        <w:tc>
          <w:tcPr>
            <w:tcW w:w="5000" w:type="pct"/>
            <w:tcMar>
              <w:top w:w="57" w:type="dxa"/>
              <w:bottom w:w="57" w:type="dxa"/>
            </w:tcMar>
          </w:tcPr>
          <w:p w14:paraId="0AF42FA2" w14:textId="77777777" w:rsidR="00767182" w:rsidRPr="00CB52FE" w:rsidRDefault="00767182" w:rsidP="00D871E6">
            <w:pPr>
              <w:jc w:val="both"/>
              <w:outlineLvl w:val="3"/>
              <w:rPr>
                <w:rFonts w:eastAsia="Times New Roman"/>
                <w:b/>
                <w:szCs w:val="20"/>
                <w:lang w:eastAsia="de-DE"/>
              </w:rPr>
            </w:pPr>
            <w:r w:rsidRPr="00CB52FE">
              <w:rPr>
                <w:rFonts w:eastAsia="Times New Roman"/>
                <w:b/>
                <w:szCs w:val="20"/>
                <w:lang w:eastAsia="de-DE"/>
              </w:rPr>
              <w:t>2.1.5d</w:t>
            </w:r>
            <w:r w:rsidRPr="00CB52FE">
              <w:rPr>
                <w:rFonts w:eastAsia="Times New Roman"/>
                <w:b/>
                <w:szCs w:val="20"/>
                <w:lang w:eastAsia="de-DE"/>
              </w:rPr>
              <w:tab/>
              <w:t>Sicherstellung temporäre Dialysezugänge</w:t>
            </w:r>
          </w:p>
          <w:p w14:paraId="54D4192A" w14:textId="77777777" w:rsidR="00767182" w:rsidRPr="00CB52FE" w:rsidRDefault="00767182" w:rsidP="00D871E6">
            <w:pPr>
              <w:jc w:val="both"/>
              <w:outlineLvl w:val="3"/>
              <w:rPr>
                <w:rFonts w:eastAsia="Times New Roman"/>
                <w:b/>
                <w:szCs w:val="20"/>
                <w:lang w:eastAsia="de-DE"/>
              </w:rPr>
            </w:pPr>
          </w:p>
          <w:p w14:paraId="67D64CC0" w14:textId="77777777" w:rsidR="00767182" w:rsidRPr="00CB52FE" w:rsidRDefault="00767182" w:rsidP="00D871E6">
            <w:pPr>
              <w:jc w:val="both"/>
              <w:rPr>
                <w:rFonts w:cs="Arial"/>
                <w:szCs w:val="20"/>
              </w:rPr>
            </w:pPr>
            <w:r w:rsidRPr="00CB52FE">
              <w:rPr>
                <w:rFonts w:cs="Arial"/>
              </w:rPr>
              <w:t xml:space="preserve">Sicherstellung </w:t>
            </w:r>
            <w:r w:rsidRPr="00CB52FE">
              <w:rPr>
                <w:rFonts w:cs="Arial"/>
                <w:szCs w:val="20"/>
              </w:rPr>
              <w:t>der Erstellung temporärer Dialysezugänge rund um die Uhr</w:t>
            </w:r>
            <w:r w:rsidR="00D50121">
              <w:rPr>
                <w:rFonts w:cs="Arial"/>
                <w:szCs w:val="20"/>
              </w:rPr>
              <w:t>:</w:t>
            </w:r>
          </w:p>
          <w:p w14:paraId="234B628E" w14:textId="77777777" w:rsidR="00767182" w:rsidRPr="00CB52FE" w:rsidRDefault="00767182" w:rsidP="002E2CDF">
            <w:pPr>
              <w:numPr>
                <w:ilvl w:val="0"/>
                <w:numId w:val="8"/>
              </w:numPr>
              <w:spacing w:line="276" w:lineRule="auto"/>
              <w:jc w:val="both"/>
              <w:rPr>
                <w:rFonts w:cs="Arial"/>
                <w:szCs w:val="20"/>
              </w:rPr>
            </w:pPr>
            <w:r w:rsidRPr="00CB52FE">
              <w:rPr>
                <w:rFonts w:cs="Arial"/>
                <w:szCs w:val="20"/>
              </w:rPr>
              <w:t>Beschreibung der lokalen Strukturen und Abläufe</w:t>
            </w:r>
            <w:r w:rsidRPr="00CB52FE">
              <w:rPr>
                <w:rFonts w:cs="Arial"/>
              </w:rPr>
              <w:t xml:space="preserve"> </w:t>
            </w:r>
          </w:p>
        </w:tc>
      </w:tr>
      <w:tr w:rsidR="00767182" w:rsidRPr="00CB52FE" w14:paraId="31AB46FD"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7E94E893" w14:textId="77777777" w:rsidR="00767182" w:rsidRPr="00CB52FE" w:rsidRDefault="00767182"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767182" w:rsidRPr="00CB52FE" w14:paraId="311EEB26"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2CF2DDB" w14:textId="77777777" w:rsidR="00767182" w:rsidRPr="00CB52FE" w:rsidRDefault="00767182"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58602793" w14:textId="77777777" w:rsidR="00BC56FB" w:rsidRDefault="00BC56FB"/>
    <w:p w14:paraId="0A2FDA50" w14:textId="1AF389CD" w:rsidR="00767182" w:rsidRDefault="007671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767182" w:rsidRPr="00CB52FE" w14:paraId="17D46D43" w14:textId="77777777" w:rsidTr="00D871E6">
        <w:tc>
          <w:tcPr>
            <w:tcW w:w="5000" w:type="pct"/>
            <w:tcBorders>
              <w:top w:val="single" w:sz="4" w:space="0" w:color="auto"/>
            </w:tcBorders>
            <w:shd w:val="clear" w:color="auto" w:fill="E6E6E6"/>
          </w:tcPr>
          <w:p w14:paraId="68D6E9CE" w14:textId="77777777" w:rsidR="00767182" w:rsidRPr="00CB52FE" w:rsidRDefault="00767182" w:rsidP="00D871E6">
            <w:pPr>
              <w:jc w:val="center"/>
              <w:rPr>
                <w:rFonts w:eastAsia="Times New Roman" w:cs="Arial"/>
                <w:b/>
                <w:szCs w:val="20"/>
                <w:lang w:eastAsia="de-DE"/>
              </w:rPr>
            </w:pPr>
            <w:r w:rsidRPr="00CB52FE">
              <w:rPr>
                <w:rFonts w:eastAsia="Times New Roman" w:cs="Arial"/>
                <w:b/>
                <w:szCs w:val="20"/>
                <w:lang w:eastAsia="de-DE"/>
              </w:rPr>
              <w:t>Anforderung</w:t>
            </w:r>
          </w:p>
        </w:tc>
      </w:tr>
      <w:tr w:rsidR="00767182" w:rsidRPr="00CB52FE" w14:paraId="4D6E16B4" w14:textId="77777777" w:rsidTr="00D871E6">
        <w:tc>
          <w:tcPr>
            <w:tcW w:w="5000" w:type="pct"/>
            <w:tcMar>
              <w:top w:w="57" w:type="dxa"/>
              <w:bottom w:w="57" w:type="dxa"/>
            </w:tcMar>
          </w:tcPr>
          <w:p w14:paraId="4B706C9F" w14:textId="77777777" w:rsidR="00767182" w:rsidRPr="00CB52FE" w:rsidRDefault="00767182" w:rsidP="00D871E6">
            <w:pPr>
              <w:jc w:val="both"/>
              <w:outlineLvl w:val="3"/>
              <w:rPr>
                <w:rFonts w:eastAsia="Times New Roman"/>
                <w:b/>
                <w:szCs w:val="20"/>
                <w:lang w:eastAsia="de-DE"/>
              </w:rPr>
            </w:pPr>
            <w:r w:rsidRPr="00CB52FE">
              <w:rPr>
                <w:rFonts w:eastAsia="Times New Roman"/>
                <w:b/>
                <w:szCs w:val="20"/>
                <w:lang w:eastAsia="de-DE"/>
              </w:rPr>
              <w:t>2.1.5e</w:t>
            </w:r>
            <w:r w:rsidRPr="00CB52FE">
              <w:rPr>
                <w:rFonts w:eastAsia="Times New Roman"/>
                <w:b/>
                <w:szCs w:val="20"/>
                <w:lang w:eastAsia="de-DE"/>
              </w:rPr>
              <w:tab/>
              <w:t>Aufnahme intensivpflichtige Patienten</w:t>
            </w:r>
          </w:p>
          <w:p w14:paraId="3303DBF7" w14:textId="77777777" w:rsidR="00767182" w:rsidRPr="00CB52FE" w:rsidRDefault="00767182" w:rsidP="00D871E6">
            <w:pPr>
              <w:jc w:val="both"/>
              <w:outlineLvl w:val="3"/>
              <w:rPr>
                <w:rFonts w:eastAsia="Times New Roman"/>
                <w:b/>
                <w:szCs w:val="20"/>
                <w:lang w:eastAsia="de-DE"/>
              </w:rPr>
            </w:pPr>
          </w:p>
          <w:p w14:paraId="361A6228" w14:textId="202B523F" w:rsidR="00767182" w:rsidRPr="00CB52FE" w:rsidRDefault="00767182" w:rsidP="00D871E6">
            <w:pPr>
              <w:jc w:val="both"/>
              <w:rPr>
                <w:rFonts w:cs="Arial"/>
                <w:szCs w:val="20"/>
              </w:rPr>
            </w:pPr>
            <w:r w:rsidRPr="00CB52FE">
              <w:rPr>
                <w:rFonts w:cs="Arial"/>
                <w:szCs w:val="20"/>
              </w:rPr>
              <w:t>Aufnahme intensivpflichtiger Patienten nur bei Sicherstellung von intensivmedizinischer Kapazität</w:t>
            </w:r>
            <w:r w:rsidR="00D50121">
              <w:rPr>
                <w:rFonts w:cs="Arial"/>
              </w:rPr>
              <w:t>:</w:t>
            </w:r>
          </w:p>
          <w:p w14:paraId="2D3460B0" w14:textId="77777777" w:rsidR="00767182" w:rsidRPr="00CB52FE" w:rsidRDefault="00767182" w:rsidP="002E2CDF">
            <w:pPr>
              <w:numPr>
                <w:ilvl w:val="0"/>
                <w:numId w:val="8"/>
              </w:numPr>
              <w:spacing w:line="276" w:lineRule="auto"/>
              <w:jc w:val="both"/>
              <w:rPr>
                <w:rFonts w:cs="Arial"/>
                <w:szCs w:val="20"/>
              </w:rPr>
            </w:pPr>
            <w:r w:rsidRPr="00CB52FE">
              <w:rPr>
                <w:rFonts w:cs="Arial"/>
                <w:szCs w:val="20"/>
              </w:rPr>
              <w:t>Beschreibung der lokalen Strukturen und Abläufe</w:t>
            </w:r>
            <w:r w:rsidRPr="00CB52FE">
              <w:rPr>
                <w:rFonts w:cs="Arial"/>
              </w:rPr>
              <w:t xml:space="preserve"> </w:t>
            </w:r>
          </w:p>
        </w:tc>
      </w:tr>
      <w:tr w:rsidR="00767182" w:rsidRPr="00CB52FE" w14:paraId="5F80BF9A"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1369DE45" w14:textId="77777777" w:rsidR="00767182" w:rsidRPr="00CB52FE" w:rsidRDefault="00767182" w:rsidP="00D871E6">
            <w:pPr>
              <w:jc w:val="center"/>
              <w:rPr>
                <w:rFonts w:eastAsia="Times New Roman" w:cs="Arial"/>
                <w:b/>
                <w:szCs w:val="20"/>
                <w:lang w:eastAsia="de-DE"/>
              </w:rPr>
            </w:pPr>
            <w:r w:rsidRPr="00CB52FE">
              <w:rPr>
                <w:rFonts w:eastAsia="Times New Roman" w:cs="Arial"/>
                <w:b/>
                <w:szCs w:val="20"/>
                <w:lang w:eastAsia="de-DE"/>
              </w:rPr>
              <w:t>Beschreibung des Zentrums</w:t>
            </w:r>
          </w:p>
        </w:tc>
      </w:tr>
      <w:tr w:rsidR="00767182" w:rsidRPr="00CB52FE" w14:paraId="5833ED08"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69435C2C" w14:textId="77777777" w:rsidR="00767182" w:rsidRPr="00CB52FE" w:rsidRDefault="00767182" w:rsidP="00D871E6">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659B4689" w14:textId="77777777" w:rsidR="008F19EB" w:rsidRDefault="008F19EB" w:rsidP="008F19EB">
      <w:pPr>
        <w:jc w:val="both"/>
      </w:pPr>
    </w:p>
    <w:p w14:paraId="443E2C3C" w14:textId="43D19C56" w:rsidR="0034046B" w:rsidRDefault="0034046B" w:rsidP="008F19E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4046B" w:rsidRPr="00CB52FE" w14:paraId="7ECC6B93" w14:textId="77777777" w:rsidTr="008F36C9">
        <w:tc>
          <w:tcPr>
            <w:tcW w:w="5000" w:type="pct"/>
            <w:tcBorders>
              <w:top w:val="single" w:sz="4" w:space="0" w:color="auto"/>
            </w:tcBorders>
            <w:shd w:val="clear" w:color="auto" w:fill="E6E6E6"/>
          </w:tcPr>
          <w:p w14:paraId="2033D057" w14:textId="77777777" w:rsidR="0034046B" w:rsidRPr="00CB52FE" w:rsidRDefault="0034046B" w:rsidP="008F36C9">
            <w:pPr>
              <w:jc w:val="center"/>
              <w:rPr>
                <w:rFonts w:eastAsia="Times New Roman" w:cs="Arial"/>
                <w:b/>
                <w:szCs w:val="20"/>
                <w:lang w:eastAsia="de-DE"/>
              </w:rPr>
            </w:pPr>
            <w:r w:rsidRPr="00CB52FE">
              <w:rPr>
                <w:rFonts w:eastAsia="Times New Roman" w:cs="Arial"/>
                <w:b/>
                <w:szCs w:val="20"/>
                <w:lang w:eastAsia="de-DE"/>
              </w:rPr>
              <w:t>Anforderung</w:t>
            </w:r>
          </w:p>
        </w:tc>
      </w:tr>
      <w:tr w:rsidR="0034046B" w:rsidRPr="00CB52FE" w14:paraId="216E51F0" w14:textId="77777777" w:rsidTr="003D1997">
        <w:tc>
          <w:tcPr>
            <w:tcW w:w="5000" w:type="pct"/>
            <w:shd w:val="clear" w:color="auto" w:fill="B4C6E7" w:themeFill="accent1" w:themeFillTint="66"/>
            <w:tcMar>
              <w:top w:w="57" w:type="dxa"/>
              <w:bottom w:w="57" w:type="dxa"/>
            </w:tcMar>
          </w:tcPr>
          <w:p w14:paraId="0347DBAB" w14:textId="2981334F" w:rsidR="0034046B" w:rsidRPr="00655F93" w:rsidRDefault="0034046B" w:rsidP="008F36C9">
            <w:pPr>
              <w:jc w:val="both"/>
              <w:outlineLvl w:val="3"/>
              <w:rPr>
                <w:rFonts w:eastAsia="Times New Roman"/>
                <w:b/>
                <w:szCs w:val="20"/>
                <w:lang w:eastAsia="de-DE"/>
              </w:rPr>
            </w:pPr>
            <w:r w:rsidRPr="00655F93">
              <w:rPr>
                <w:rFonts w:eastAsia="Times New Roman"/>
                <w:b/>
                <w:szCs w:val="20"/>
                <w:lang w:eastAsia="de-DE"/>
              </w:rPr>
              <w:t>2.1.5</w:t>
            </w:r>
            <w:r w:rsidR="00B12C73">
              <w:rPr>
                <w:rFonts w:eastAsia="Times New Roman"/>
                <w:b/>
                <w:szCs w:val="20"/>
                <w:lang w:eastAsia="de-DE"/>
              </w:rPr>
              <w:t>f</w:t>
            </w:r>
            <w:r w:rsidRPr="00655F93">
              <w:rPr>
                <w:rFonts w:eastAsia="Times New Roman"/>
                <w:b/>
                <w:szCs w:val="20"/>
                <w:lang w:eastAsia="de-DE"/>
              </w:rPr>
              <w:tab/>
              <w:t xml:space="preserve">Erfassung der ultraschallgesteuerten </w:t>
            </w:r>
            <w:proofErr w:type="spellStart"/>
            <w:r w:rsidRPr="00655F93">
              <w:rPr>
                <w:rFonts w:eastAsia="Times New Roman"/>
                <w:b/>
                <w:szCs w:val="20"/>
                <w:lang w:eastAsia="de-DE"/>
              </w:rPr>
              <w:t>Shuntpunktion</w:t>
            </w:r>
            <w:proofErr w:type="spellEnd"/>
            <w:r w:rsidRPr="00655F93">
              <w:rPr>
                <w:rFonts w:eastAsia="Times New Roman"/>
                <w:b/>
                <w:szCs w:val="20"/>
                <w:lang w:eastAsia="de-DE"/>
              </w:rPr>
              <w:t xml:space="preserve"> in der Nephrologie</w:t>
            </w:r>
          </w:p>
          <w:p w14:paraId="76C2ECEF" w14:textId="7353AD37" w:rsidR="0034046B" w:rsidRPr="00655F93" w:rsidRDefault="0034046B" w:rsidP="008F36C9">
            <w:pPr>
              <w:jc w:val="both"/>
              <w:outlineLvl w:val="3"/>
              <w:rPr>
                <w:rFonts w:eastAsia="Times New Roman"/>
                <w:b/>
                <w:szCs w:val="20"/>
                <w:lang w:eastAsia="de-DE"/>
              </w:rPr>
            </w:pPr>
          </w:p>
          <w:p w14:paraId="753F97FD" w14:textId="69035DF7" w:rsidR="0034046B" w:rsidRPr="00655F93" w:rsidRDefault="0034046B" w:rsidP="008F36C9">
            <w:pPr>
              <w:jc w:val="both"/>
              <w:outlineLvl w:val="3"/>
              <w:rPr>
                <w:rFonts w:eastAsia="Times New Roman"/>
                <w:szCs w:val="20"/>
                <w:lang w:eastAsia="de-DE"/>
              </w:rPr>
            </w:pPr>
            <w:r w:rsidRPr="00655F93">
              <w:rPr>
                <w:rFonts w:eastAsia="Times New Roman"/>
                <w:szCs w:val="20"/>
                <w:lang w:eastAsia="de-DE"/>
              </w:rPr>
              <w:t xml:space="preserve">Die Möglichkeit zur ultraschallgesteuerten </w:t>
            </w:r>
            <w:proofErr w:type="spellStart"/>
            <w:r w:rsidRPr="00655F93">
              <w:rPr>
                <w:rFonts w:eastAsia="Times New Roman"/>
                <w:szCs w:val="20"/>
                <w:lang w:eastAsia="de-DE"/>
              </w:rPr>
              <w:t>Shuntpunktion</w:t>
            </w:r>
            <w:proofErr w:type="spellEnd"/>
            <w:r w:rsidRPr="00655F93">
              <w:rPr>
                <w:rFonts w:eastAsia="Times New Roman"/>
                <w:szCs w:val="20"/>
                <w:lang w:eastAsia="de-DE"/>
              </w:rPr>
              <w:t xml:space="preserve"> </w:t>
            </w:r>
            <w:r w:rsidR="00DD1F03" w:rsidRPr="00655F93">
              <w:rPr>
                <w:rFonts w:eastAsia="Times New Roman"/>
                <w:szCs w:val="20"/>
                <w:lang w:eastAsia="de-DE"/>
              </w:rPr>
              <w:t>muss</w:t>
            </w:r>
            <w:r w:rsidR="00E935F6" w:rsidRPr="00655F93">
              <w:rPr>
                <w:rFonts w:eastAsia="Times New Roman"/>
                <w:szCs w:val="20"/>
                <w:lang w:eastAsia="de-DE"/>
              </w:rPr>
              <w:t xml:space="preserve"> </w:t>
            </w:r>
            <w:r w:rsidRPr="00655F93">
              <w:rPr>
                <w:rFonts w:eastAsia="Times New Roman"/>
                <w:szCs w:val="20"/>
                <w:lang w:eastAsia="de-DE"/>
              </w:rPr>
              <w:t xml:space="preserve">bei Shunt-Referenzzentren gegeben </w:t>
            </w:r>
            <w:r w:rsidR="00DD1F03" w:rsidRPr="00655F93">
              <w:rPr>
                <w:rFonts w:eastAsia="Times New Roman"/>
                <w:szCs w:val="20"/>
                <w:lang w:eastAsia="de-DE"/>
              </w:rPr>
              <w:t>sein</w:t>
            </w:r>
            <w:r w:rsidR="00607023">
              <w:rPr>
                <w:rFonts w:eastAsia="Times New Roman"/>
                <w:szCs w:val="20"/>
                <w:lang w:eastAsia="de-DE"/>
              </w:rPr>
              <w:t>:</w:t>
            </w:r>
          </w:p>
          <w:p w14:paraId="35A65C01" w14:textId="77777777" w:rsidR="0034046B" w:rsidRPr="00655F93" w:rsidRDefault="0034046B" w:rsidP="002E2CDF">
            <w:pPr>
              <w:numPr>
                <w:ilvl w:val="0"/>
                <w:numId w:val="20"/>
              </w:numPr>
              <w:spacing w:line="259" w:lineRule="auto"/>
              <w:jc w:val="both"/>
              <w:rPr>
                <w:rFonts w:eastAsia="Times New Roman" w:cs="Arial"/>
                <w:szCs w:val="20"/>
              </w:rPr>
            </w:pPr>
            <w:r w:rsidRPr="00655F93">
              <w:rPr>
                <w:rFonts w:eastAsia="Times New Roman" w:cs="Arial"/>
                <w:szCs w:val="20"/>
                <w:lang w:eastAsia="de-DE"/>
              </w:rPr>
              <w:t>Anzahl der qualifizierten Mitarbeiter (ärztlich/pflegerisch)</w:t>
            </w:r>
          </w:p>
          <w:p w14:paraId="0EDAB750" w14:textId="77777777" w:rsidR="00651711" w:rsidRPr="00655F93" w:rsidRDefault="00651711" w:rsidP="002E2CDF">
            <w:pPr>
              <w:numPr>
                <w:ilvl w:val="0"/>
                <w:numId w:val="20"/>
              </w:numPr>
              <w:spacing w:line="259" w:lineRule="auto"/>
              <w:jc w:val="both"/>
              <w:rPr>
                <w:rFonts w:eastAsia="Times New Roman" w:cs="Arial"/>
                <w:szCs w:val="20"/>
              </w:rPr>
            </w:pPr>
            <w:r w:rsidRPr="00655F93">
              <w:rPr>
                <w:rFonts w:eastAsia="Times New Roman" w:cs="Arial"/>
                <w:szCs w:val="20"/>
                <w:lang w:eastAsia="de-DE"/>
              </w:rPr>
              <w:t>Schulungskonzept für neue Mitarbeiter</w:t>
            </w:r>
          </w:p>
          <w:p w14:paraId="4A2467EE" w14:textId="64E3B66F" w:rsidR="0034046B" w:rsidRPr="00655F93" w:rsidRDefault="0034046B" w:rsidP="002E2CDF">
            <w:pPr>
              <w:numPr>
                <w:ilvl w:val="0"/>
                <w:numId w:val="20"/>
              </w:numPr>
              <w:spacing w:line="259" w:lineRule="auto"/>
              <w:jc w:val="both"/>
              <w:rPr>
                <w:rFonts w:eastAsia="Times New Roman" w:cs="Arial"/>
                <w:szCs w:val="20"/>
              </w:rPr>
            </w:pPr>
            <w:r w:rsidRPr="00655F93">
              <w:rPr>
                <w:rFonts w:eastAsia="Times New Roman" w:cs="Arial"/>
                <w:szCs w:val="20"/>
                <w:lang w:eastAsia="de-DE"/>
              </w:rPr>
              <w:t xml:space="preserve">Geräteausstattung: </w:t>
            </w:r>
            <w:r w:rsidR="00DD1F03" w:rsidRPr="00655F93">
              <w:rPr>
                <w:rFonts w:eastAsia="Times New Roman" w:cs="Arial"/>
                <w:szCs w:val="20"/>
                <w:lang w:eastAsia="de-DE"/>
              </w:rPr>
              <w:t xml:space="preserve">Ultraschallgerät an </w:t>
            </w:r>
            <w:r w:rsidRPr="00655F93">
              <w:rPr>
                <w:rFonts w:eastAsia="Times New Roman" w:cs="Arial"/>
                <w:szCs w:val="20"/>
                <w:lang w:eastAsia="de-DE"/>
              </w:rPr>
              <w:t>der Dialyse</w:t>
            </w:r>
          </w:p>
          <w:p w14:paraId="71B3FFEE" w14:textId="16F70F78" w:rsidR="0034046B" w:rsidRPr="00651711" w:rsidRDefault="00D45742" w:rsidP="002E2CDF">
            <w:pPr>
              <w:numPr>
                <w:ilvl w:val="0"/>
                <w:numId w:val="20"/>
              </w:numPr>
              <w:spacing w:line="259" w:lineRule="auto"/>
              <w:jc w:val="both"/>
              <w:rPr>
                <w:rFonts w:eastAsia="Times New Roman" w:cs="Arial"/>
                <w:color w:val="FF0000"/>
                <w:szCs w:val="20"/>
              </w:rPr>
            </w:pPr>
            <w:r>
              <w:rPr>
                <w:rFonts w:eastAsia="Times New Roman" w:cs="Arial"/>
                <w:szCs w:val="20"/>
                <w:lang w:eastAsia="de-DE"/>
              </w:rPr>
              <w:t xml:space="preserve">Möglichkeit zur </w:t>
            </w:r>
            <w:r w:rsidR="0034046B" w:rsidRPr="00655F93">
              <w:rPr>
                <w:rFonts w:eastAsia="Times New Roman" w:cs="Arial"/>
                <w:szCs w:val="20"/>
                <w:lang w:eastAsia="de-DE"/>
              </w:rPr>
              <w:t>Ultraschallgesteuerte</w:t>
            </w:r>
            <w:r>
              <w:rPr>
                <w:rFonts w:eastAsia="Times New Roman" w:cs="Arial"/>
                <w:szCs w:val="20"/>
                <w:lang w:eastAsia="de-DE"/>
              </w:rPr>
              <w:t>n</w:t>
            </w:r>
            <w:r w:rsidR="0034046B" w:rsidRPr="00655F93">
              <w:rPr>
                <w:rFonts w:eastAsia="Times New Roman" w:cs="Arial"/>
                <w:szCs w:val="20"/>
                <w:lang w:eastAsia="de-DE"/>
              </w:rPr>
              <w:t xml:space="preserve"> </w:t>
            </w:r>
            <w:proofErr w:type="spellStart"/>
            <w:r w:rsidR="0034046B" w:rsidRPr="00655F93">
              <w:rPr>
                <w:rFonts w:eastAsia="Times New Roman" w:cs="Arial"/>
                <w:szCs w:val="20"/>
                <w:lang w:eastAsia="de-DE"/>
              </w:rPr>
              <w:t>Shuntpunktion</w:t>
            </w:r>
            <w:proofErr w:type="spellEnd"/>
            <w:r w:rsidR="0034046B" w:rsidRPr="00655F93">
              <w:rPr>
                <w:rFonts w:eastAsia="Times New Roman" w:cs="Arial"/>
                <w:szCs w:val="20"/>
                <w:lang w:eastAsia="de-DE"/>
              </w:rPr>
              <w:t xml:space="preserve"> in allen Schichten des Regelbetriebes</w:t>
            </w:r>
          </w:p>
        </w:tc>
      </w:tr>
      <w:tr w:rsidR="0034046B" w:rsidRPr="00CB52FE" w14:paraId="56499D1E" w14:textId="77777777" w:rsidTr="008F36C9">
        <w:tblPrEx>
          <w:tblCellMar>
            <w:top w:w="0" w:type="dxa"/>
            <w:bottom w:w="0" w:type="dxa"/>
          </w:tblCellMar>
        </w:tblPrEx>
        <w:trPr>
          <w:trHeight w:val="28"/>
        </w:trPr>
        <w:tc>
          <w:tcPr>
            <w:tcW w:w="5000" w:type="pct"/>
            <w:shd w:val="clear" w:color="auto" w:fill="EAEAEA"/>
            <w:tcMar>
              <w:top w:w="57" w:type="dxa"/>
              <w:bottom w:w="57" w:type="dxa"/>
            </w:tcMar>
          </w:tcPr>
          <w:p w14:paraId="204A1D0F" w14:textId="77777777" w:rsidR="0034046B" w:rsidRPr="00CB52FE" w:rsidRDefault="0034046B" w:rsidP="008F36C9">
            <w:pPr>
              <w:jc w:val="center"/>
              <w:rPr>
                <w:rFonts w:eastAsia="Times New Roman" w:cs="Arial"/>
                <w:b/>
                <w:szCs w:val="20"/>
                <w:lang w:eastAsia="de-DE"/>
              </w:rPr>
            </w:pPr>
            <w:r w:rsidRPr="00CB52FE">
              <w:rPr>
                <w:rFonts w:eastAsia="Times New Roman" w:cs="Arial"/>
                <w:b/>
                <w:szCs w:val="20"/>
                <w:lang w:eastAsia="de-DE"/>
              </w:rPr>
              <w:t>Beschreibung des Zentrums</w:t>
            </w:r>
          </w:p>
        </w:tc>
      </w:tr>
      <w:tr w:rsidR="0034046B" w:rsidRPr="00CB52FE" w14:paraId="40B11085" w14:textId="77777777" w:rsidTr="008F36C9">
        <w:tblPrEx>
          <w:tblCellMar>
            <w:top w:w="0" w:type="dxa"/>
            <w:bottom w:w="0" w:type="dxa"/>
          </w:tblCellMar>
        </w:tblPrEx>
        <w:tc>
          <w:tcPr>
            <w:tcW w:w="5000" w:type="pct"/>
            <w:tcBorders>
              <w:bottom w:val="single" w:sz="4" w:space="0" w:color="auto"/>
            </w:tcBorders>
            <w:tcMar>
              <w:top w:w="57" w:type="dxa"/>
              <w:bottom w:w="57" w:type="dxa"/>
            </w:tcMar>
          </w:tcPr>
          <w:p w14:paraId="611D6B7A" w14:textId="77777777" w:rsidR="0034046B" w:rsidRPr="00CB52FE" w:rsidRDefault="0034046B" w:rsidP="008F36C9">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6C1C861D" w14:textId="3E0001E1" w:rsidR="00505F5E" w:rsidRDefault="00505F5E"/>
    <w:p w14:paraId="4FE37C54" w14:textId="77777777" w:rsidR="005D349D" w:rsidRDefault="005D349D"/>
    <w:p w14:paraId="52E8954D" w14:textId="15115E0A" w:rsidR="005D2257" w:rsidRPr="00F46CDF" w:rsidRDefault="005D2257" w:rsidP="005D2257">
      <w:pPr>
        <w:pStyle w:val="berschrift3"/>
        <w:numPr>
          <w:ilvl w:val="0"/>
          <w:numId w:val="0"/>
        </w:numPr>
        <w:ind w:left="360" w:hanging="360"/>
      </w:pPr>
      <w:r w:rsidRPr="00F46CDF">
        <w:t>2.</w:t>
      </w:r>
      <w:r>
        <w:t>1</w:t>
      </w:r>
      <w:r w:rsidRPr="00F46CDF">
        <w:t>.</w:t>
      </w:r>
      <w:r>
        <w:t>6</w:t>
      </w:r>
      <w:r w:rsidRPr="00F46CDF">
        <w:t xml:space="preserve"> Qualitätssicherung</w:t>
      </w:r>
    </w:p>
    <w:p w14:paraId="3FB493DF" w14:textId="77777777" w:rsidR="005D2257" w:rsidRDefault="005D2257" w:rsidP="005D225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5D2257" w:rsidRPr="00EB07D2" w14:paraId="5D178835" w14:textId="77777777" w:rsidTr="5DF08C0A">
        <w:tc>
          <w:tcPr>
            <w:tcW w:w="5000" w:type="pct"/>
            <w:tcBorders>
              <w:top w:val="single" w:sz="4" w:space="0" w:color="auto"/>
            </w:tcBorders>
            <w:shd w:val="clear" w:color="auto" w:fill="E6E6E6"/>
          </w:tcPr>
          <w:p w14:paraId="0D99B73E" w14:textId="77777777" w:rsidR="005D2257" w:rsidRPr="00EB07D2" w:rsidRDefault="005D2257" w:rsidP="004368CC">
            <w:pPr>
              <w:jc w:val="center"/>
              <w:rPr>
                <w:rFonts w:eastAsia="Times New Roman" w:cs="Arial"/>
                <w:b/>
                <w:szCs w:val="20"/>
                <w:lang w:eastAsia="de-DE"/>
              </w:rPr>
            </w:pPr>
            <w:r>
              <w:rPr>
                <w:rFonts w:eastAsia="Times New Roman" w:cs="Arial"/>
                <w:b/>
                <w:szCs w:val="20"/>
                <w:lang w:eastAsia="de-DE"/>
              </w:rPr>
              <w:t>Anforderung</w:t>
            </w:r>
          </w:p>
        </w:tc>
      </w:tr>
      <w:tr w:rsidR="005D2257" w:rsidRPr="00EB07D2" w14:paraId="700CE7E1" w14:textId="77777777" w:rsidTr="5DF08C0A">
        <w:tc>
          <w:tcPr>
            <w:tcW w:w="5000" w:type="pct"/>
            <w:tcMar>
              <w:top w:w="57" w:type="dxa"/>
              <w:bottom w:w="57" w:type="dxa"/>
            </w:tcMar>
          </w:tcPr>
          <w:p w14:paraId="6AD14C6B" w14:textId="22A726D3" w:rsidR="005D2257" w:rsidRPr="00B042B9" w:rsidRDefault="005D2257" w:rsidP="00B042B9">
            <w:pPr>
              <w:pStyle w:val="Listenabsatz"/>
              <w:numPr>
                <w:ilvl w:val="2"/>
                <w:numId w:val="33"/>
              </w:numPr>
              <w:rPr>
                <w:rFonts w:eastAsia="Times New Roman"/>
                <w:b/>
                <w:szCs w:val="20"/>
                <w:lang w:eastAsia="de-DE"/>
              </w:rPr>
            </w:pPr>
            <w:r w:rsidRPr="00B042B9">
              <w:rPr>
                <w:rFonts w:eastAsia="Times New Roman"/>
                <w:b/>
                <w:szCs w:val="20"/>
                <w:lang w:eastAsia="de-DE"/>
              </w:rPr>
              <w:t>Qualitätsmanagement</w:t>
            </w:r>
          </w:p>
          <w:p w14:paraId="7A6D85AD" w14:textId="77777777" w:rsidR="005D2257" w:rsidRPr="00A95DF3" w:rsidRDefault="005D2257" w:rsidP="004368CC">
            <w:pPr>
              <w:rPr>
                <w:rFonts w:cs="Arial"/>
                <w:b/>
                <w:szCs w:val="20"/>
              </w:rPr>
            </w:pPr>
          </w:p>
          <w:p w14:paraId="6A23705B" w14:textId="77777777" w:rsidR="00B042B9" w:rsidRDefault="0CDC0605" w:rsidP="00B042B9">
            <w:pPr>
              <w:jc w:val="both"/>
              <w:rPr>
                <w:rFonts w:cs="Arial"/>
              </w:rPr>
            </w:pPr>
            <w:r w:rsidRPr="5DF08C0A">
              <w:rPr>
                <w:rFonts w:cs="Arial"/>
              </w:rPr>
              <w:t>Strukturiertes Qualitätsmanagement mit jährlichen Zielsetzungen und internen Audits. Beteiligung an der Erstellung des jährlichen internen Berichtes:</w:t>
            </w:r>
          </w:p>
          <w:p w14:paraId="73B7DFAD" w14:textId="557AFC07" w:rsidR="005D2257" w:rsidRPr="00B042B9" w:rsidRDefault="005D2257" w:rsidP="00B042B9">
            <w:pPr>
              <w:pStyle w:val="Listenabsatz"/>
              <w:numPr>
                <w:ilvl w:val="0"/>
                <w:numId w:val="34"/>
              </w:numPr>
              <w:jc w:val="both"/>
              <w:rPr>
                <w:rFonts w:cs="Arial"/>
              </w:rPr>
            </w:pPr>
            <w:r w:rsidRPr="00B042B9">
              <w:rPr>
                <w:rFonts w:cs="Arial"/>
                <w:szCs w:val="20"/>
              </w:rPr>
              <w:t>Beschreibung der lokalen Struktur und namentliche Nennung der Zuständigen</w:t>
            </w:r>
          </w:p>
        </w:tc>
      </w:tr>
      <w:tr w:rsidR="005D2257" w:rsidRPr="00EB07D2" w14:paraId="43F449D1"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3A28A2A4" w14:textId="77777777" w:rsidR="005D2257" w:rsidRPr="00EB07D2" w:rsidRDefault="005D2257" w:rsidP="004368CC">
            <w:pPr>
              <w:jc w:val="center"/>
              <w:rPr>
                <w:rFonts w:eastAsia="Times New Roman" w:cs="Arial"/>
                <w:b/>
                <w:szCs w:val="20"/>
                <w:lang w:eastAsia="de-DE"/>
              </w:rPr>
            </w:pPr>
            <w:r w:rsidRPr="00EB07D2">
              <w:rPr>
                <w:rFonts w:eastAsia="Times New Roman" w:cs="Arial"/>
                <w:b/>
                <w:szCs w:val="20"/>
                <w:lang w:eastAsia="de-DE"/>
              </w:rPr>
              <w:lastRenderedPageBreak/>
              <w:t>Beschreibung des Zentrums</w:t>
            </w:r>
          </w:p>
        </w:tc>
      </w:tr>
      <w:tr w:rsidR="005D2257" w:rsidRPr="00EB07D2" w14:paraId="31FCDB63"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0DC0A168" w14:textId="77777777" w:rsidR="005D2257" w:rsidRPr="00EB07D2" w:rsidRDefault="005D2257" w:rsidP="004368CC">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2B43FDE3" w14:textId="77777777" w:rsidR="005D2257" w:rsidRDefault="005D2257"/>
    <w:p w14:paraId="129E515C" w14:textId="77777777" w:rsidR="005C620A" w:rsidRPr="00EB4003" w:rsidRDefault="002B06AB" w:rsidP="0035662D">
      <w:pPr>
        <w:rPr>
          <w:rFonts w:cs="Arial"/>
          <w:sz w:val="2"/>
        </w:rPr>
      </w:pPr>
      <w:r w:rsidRPr="00EB4003">
        <w:rPr>
          <w:rFonts w:cs="Arial"/>
        </w:rPr>
        <w:br w:type="page"/>
      </w:r>
    </w:p>
    <w:p w14:paraId="5EA3E314" w14:textId="77777777" w:rsidR="000228A5" w:rsidRDefault="000228A5" w:rsidP="000228A5">
      <w:pPr>
        <w:pStyle w:val="berschrift2"/>
      </w:pPr>
      <w:bookmarkStart w:id="25" w:name="_Toc364784638"/>
      <w:bookmarkStart w:id="26" w:name="_Toc364859239"/>
      <w:bookmarkStart w:id="27" w:name="_Toc491955806"/>
      <w:bookmarkStart w:id="28" w:name="_Toc205383164"/>
      <w:r w:rsidRPr="00000902">
        <w:lastRenderedPageBreak/>
        <w:t>2.2 Operative Struktur</w:t>
      </w:r>
      <w:bookmarkEnd w:id="25"/>
      <w:bookmarkEnd w:id="26"/>
      <w:bookmarkEnd w:id="27"/>
      <w:bookmarkEnd w:id="28"/>
    </w:p>
    <w:p w14:paraId="504B59FF" w14:textId="77777777" w:rsidR="000228A5" w:rsidRPr="003E780A" w:rsidRDefault="000228A5" w:rsidP="000228A5"/>
    <w:p w14:paraId="75C85C68" w14:textId="59ED4FC6" w:rsidR="000228A5" w:rsidRPr="00000902" w:rsidRDefault="000228A5" w:rsidP="0024471B">
      <w:pPr>
        <w:pStyle w:val="EinfacherAbsatz"/>
        <w:spacing w:line="240" w:lineRule="auto"/>
        <w:jc w:val="both"/>
        <w:rPr>
          <w:rFonts w:ascii="Arial" w:hAnsi="Arial" w:cs="Arial"/>
          <w:color w:val="auto"/>
          <w:sz w:val="20"/>
          <w:szCs w:val="20"/>
        </w:rPr>
      </w:pPr>
      <w:r w:rsidRPr="00000902">
        <w:rPr>
          <w:rFonts w:ascii="Arial" w:hAnsi="Arial" w:cs="Arial"/>
          <w:sz w:val="20"/>
          <w:szCs w:val="20"/>
        </w:rPr>
        <w:t xml:space="preserve">Die </w:t>
      </w:r>
      <w:r w:rsidRPr="00000902">
        <w:rPr>
          <w:rFonts w:ascii="Arial" w:hAnsi="Arial" w:cs="Arial"/>
          <w:color w:val="auto"/>
          <w:sz w:val="20"/>
          <w:szCs w:val="20"/>
        </w:rPr>
        <w:t xml:space="preserve">überwiegende Mehrzahl von Eingriffen zur Anlage von </w:t>
      </w:r>
      <w:r w:rsidR="00A65C7E">
        <w:rPr>
          <w:rFonts w:ascii="Arial" w:hAnsi="Arial" w:cs="Arial"/>
          <w:color w:val="auto"/>
          <w:sz w:val="20"/>
          <w:szCs w:val="20"/>
        </w:rPr>
        <w:t>AV</w:t>
      </w:r>
      <w:r w:rsidRPr="00000902">
        <w:rPr>
          <w:rFonts w:ascii="Arial" w:hAnsi="Arial" w:cs="Arial"/>
          <w:color w:val="auto"/>
          <w:sz w:val="20"/>
          <w:szCs w:val="20"/>
        </w:rPr>
        <w:t xml:space="preserve">-Gefäßzugängen zur Dialyse ist in einem gewissen Zeitrahmen planbar. Ziel ist die Schaffung eines funktionsfähigen Zugangs vor Eintritt der Dialysepflichtigkeit. </w:t>
      </w:r>
    </w:p>
    <w:p w14:paraId="228DFAA5" w14:textId="77777777" w:rsidR="000228A5" w:rsidRPr="00000902" w:rsidRDefault="000228A5" w:rsidP="0024471B">
      <w:pPr>
        <w:pStyle w:val="EinfacherAbsatz"/>
        <w:spacing w:line="240" w:lineRule="auto"/>
        <w:jc w:val="both"/>
        <w:rPr>
          <w:rFonts w:ascii="Arial" w:hAnsi="Arial" w:cs="Arial"/>
          <w:color w:val="auto"/>
          <w:sz w:val="20"/>
          <w:szCs w:val="20"/>
        </w:rPr>
      </w:pPr>
    </w:p>
    <w:p w14:paraId="3BD53EF8" w14:textId="77777777" w:rsidR="000228A5" w:rsidRPr="00000902" w:rsidRDefault="000228A5" w:rsidP="0024471B">
      <w:pPr>
        <w:pStyle w:val="EinfacherAbsatz"/>
        <w:spacing w:line="240" w:lineRule="auto"/>
        <w:jc w:val="both"/>
        <w:rPr>
          <w:rFonts w:ascii="Arial" w:hAnsi="Arial" w:cs="Arial"/>
          <w:color w:val="auto"/>
          <w:sz w:val="20"/>
          <w:szCs w:val="20"/>
        </w:rPr>
      </w:pPr>
      <w:r w:rsidRPr="00000902">
        <w:rPr>
          <w:rFonts w:ascii="Arial" w:hAnsi="Arial" w:cs="Arial"/>
          <w:color w:val="auto"/>
          <w:sz w:val="20"/>
          <w:szCs w:val="20"/>
        </w:rPr>
        <w:t xml:space="preserve">Entsprechend ist nach der ersten Vorstellung des Patienten in der </w:t>
      </w:r>
      <w:proofErr w:type="spellStart"/>
      <w:r w:rsidRPr="00000902">
        <w:rPr>
          <w:rFonts w:ascii="Arial" w:hAnsi="Arial" w:cs="Arial"/>
          <w:color w:val="auto"/>
          <w:sz w:val="20"/>
          <w:szCs w:val="20"/>
        </w:rPr>
        <w:t>Shuntsprechstunde</w:t>
      </w:r>
      <w:proofErr w:type="spellEnd"/>
      <w:r w:rsidRPr="00000902">
        <w:rPr>
          <w:rFonts w:ascii="Arial" w:hAnsi="Arial" w:cs="Arial"/>
          <w:color w:val="auto"/>
          <w:sz w:val="20"/>
          <w:szCs w:val="20"/>
        </w:rPr>
        <w:t xml:space="preserve"> eine zeitnahe Gefäßdiagnostik sowie Operationsplanung erforderlich. </w:t>
      </w:r>
    </w:p>
    <w:p w14:paraId="7EDD7E51" w14:textId="77777777" w:rsidR="000228A5" w:rsidRPr="00000902" w:rsidRDefault="000228A5" w:rsidP="0024471B">
      <w:pPr>
        <w:pStyle w:val="EinfacherAbsatz"/>
        <w:spacing w:line="240" w:lineRule="auto"/>
        <w:jc w:val="both"/>
        <w:rPr>
          <w:rFonts w:ascii="Arial" w:hAnsi="Arial" w:cs="Arial"/>
          <w:color w:val="auto"/>
          <w:sz w:val="20"/>
          <w:szCs w:val="20"/>
        </w:rPr>
      </w:pPr>
    </w:p>
    <w:p w14:paraId="1243DB8B" w14:textId="25084D92" w:rsidR="000228A5" w:rsidRPr="00000902" w:rsidRDefault="4C6913FF" w:rsidP="0024471B">
      <w:pPr>
        <w:pStyle w:val="EinfacherAbsatz"/>
        <w:spacing w:line="240" w:lineRule="auto"/>
        <w:jc w:val="both"/>
        <w:rPr>
          <w:rFonts w:ascii="Arial" w:hAnsi="Arial" w:cs="Arial"/>
          <w:color w:val="auto"/>
          <w:sz w:val="20"/>
          <w:szCs w:val="20"/>
        </w:rPr>
      </w:pPr>
      <w:r w:rsidRPr="5DF08C0A">
        <w:rPr>
          <w:rFonts w:ascii="Arial" w:hAnsi="Arial" w:cs="Arial"/>
          <w:color w:val="auto"/>
          <w:sz w:val="20"/>
          <w:szCs w:val="20"/>
        </w:rPr>
        <w:t xml:space="preserve">Im Dialysezugangszentrum soll der Prozess von der Anmeldung bis zur Behandlung erfasst werden. Die Erfassung erfolgt für </w:t>
      </w:r>
      <w:r w:rsidR="001E36F3">
        <w:rPr>
          <w:rFonts w:ascii="Arial" w:hAnsi="Arial" w:cs="Arial"/>
          <w:color w:val="auto"/>
          <w:sz w:val="20"/>
          <w:szCs w:val="20"/>
        </w:rPr>
        <w:t xml:space="preserve">elektive Eingriffe und </w:t>
      </w:r>
      <w:r w:rsidRPr="5DF08C0A">
        <w:rPr>
          <w:rFonts w:ascii="Arial" w:hAnsi="Arial" w:cs="Arial"/>
          <w:color w:val="auto"/>
          <w:sz w:val="20"/>
          <w:szCs w:val="20"/>
        </w:rPr>
        <w:t>Revision</w:t>
      </w:r>
      <w:r w:rsidR="353E3782" w:rsidRPr="5DF08C0A">
        <w:rPr>
          <w:rFonts w:ascii="Arial" w:hAnsi="Arial" w:cs="Arial"/>
          <w:color w:val="auto"/>
          <w:sz w:val="20"/>
          <w:szCs w:val="20"/>
        </w:rPr>
        <w:t>seingriffe</w:t>
      </w:r>
      <w:r w:rsidRPr="5DF08C0A">
        <w:rPr>
          <w:rFonts w:ascii="Arial" w:hAnsi="Arial" w:cs="Arial"/>
          <w:color w:val="auto"/>
          <w:sz w:val="20"/>
          <w:szCs w:val="20"/>
        </w:rPr>
        <w:t>.</w:t>
      </w:r>
    </w:p>
    <w:p w14:paraId="504A2F8C" w14:textId="77777777" w:rsidR="000228A5" w:rsidRPr="00000902" w:rsidRDefault="000228A5" w:rsidP="0024471B">
      <w:pPr>
        <w:pStyle w:val="EinfacherAbsatz"/>
        <w:spacing w:line="240" w:lineRule="auto"/>
        <w:jc w:val="both"/>
        <w:rPr>
          <w:rFonts w:ascii="Arial" w:hAnsi="Arial" w:cs="Arial"/>
          <w:color w:val="auto"/>
          <w:sz w:val="20"/>
          <w:szCs w:val="20"/>
        </w:rPr>
      </w:pPr>
    </w:p>
    <w:p w14:paraId="490EF5B6" w14:textId="77777777" w:rsidR="000228A5" w:rsidRPr="003E780A" w:rsidRDefault="000228A5" w:rsidP="002E2CDF">
      <w:pPr>
        <w:pStyle w:val="EinfacherAbsatz"/>
        <w:numPr>
          <w:ilvl w:val="0"/>
          <w:numId w:val="9"/>
        </w:numPr>
        <w:spacing w:line="240" w:lineRule="auto"/>
        <w:jc w:val="both"/>
        <w:rPr>
          <w:rFonts w:ascii="Arial" w:hAnsi="Arial" w:cs="Arial"/>
          <w:b/>
          <w:color w:val="auto"/>
          <w:sz w:val="20"/>
          <w:szCs w:val="20"/>
        </w:rPr>
      </w:pPr>
      <w:r w:rsidRPr="003E780A">
        <w:rPr>
          <w:rFonts w:ascii="Arial" w:hAnsi="Arial" w:cs="Arial"/>
          <w:b/>
          <w:color w:val="auto"/>
          <w:sz w:val="20"/>
          <w:szCs w:val="20"/>
        </w:rPr>
        <w:t xml:space="preserve">Elektive Eingriffe </w:t>
      </w:r>
    </w:p>
    <w:p w14:paraId="5564E6D1" w14:textId="77777777" w:rsidR="00826732" w:rsidRDefault="000228A5" w:rsidP="0024471B">
      <w:pPr>
        <w:pStyle w:val="EinfacherAbsatz"/>
        <w:spacing w:line="240" w:lineRule="auto"/>
        <w:ind w:left="360"/>
        <w:jc w:val="both"/>
        <w:rPr>
          <w:rFonts w:ascii="Arial" w:hAnsi="Arial" w:cs="Arial"/>
          <w:color w:val="auto"/>
          <w:sz w:val="20"/>
          <w:szCs w:val="20"/>
        </w:rPr>
      </w:pPr>
      <w:r w:rsidRPr="00000902">
        <w:rPr>
          <w:rFonts w:ascii="Arial" w:hAnsi="Arial" w:cs="Arial"/>
          <w:color w:val="auto"/>
          <w:sz w:val="20"/>
          <w:szCs w:val="20"/>
        </w:rPr>
        <w:t xml:space="preserve">wie </w:t>
      </w:r>
      <w:proofErr w:type="spellStart"/>
      <w:r w:rsidRPr="00000902">
        <w:rPr>
          <w:rFonts w:ascii="Arial" w:hAnsi="Arial" w:cs="Arial"/>
          <w:color w:val="auto"/>
          <w:sz w:val="20"/>
          <w:szCs w:val="20"/>
        </w:rPr>
        <w:t>Shuntanlagen</w:t>
      </w:r>
      <w:proofErr w:type="spellEnd"/>
      <w:r w:rsidR="00685590">
        <w:rPr>
          <w:rFonts w:ascii="Arial" w:hAnsi="Arial" w:cs="Arial"/>
          <w:color w:val="auto"/>
          <w:sz w:val="20"/>
          <w:szCs w:val="20"/>
        </w:rPr>
        <w:t xml:space="preserve">, Vorverlagerung der </w:t>
      </w:r>
      <w:proofErr w:type="spellStart"/>
      <w:r w:rsidR="00685590">
        <w:rPr>
          <w:rFonts w:ascii="Arial" w:hAnsi="Arial" w:cs="Arial"/>
          <w:color w:val="auto"/>
          <w:sz w:val="20"/>
          <w:szCs w:val="20"/>
        </w:rPr>
        <w:t>Shuntvene</w:t>
      </w:r>
      <w:proofErr w:type="spellEnd"/>
      <w:r w:rsidR="00685590">
        <w:rPr>
          <w:rFonts w:ascii="Arial" w:hAnsi="Arial" w:cs="Arial"/>
          <w:color w:val="auto"/>
          <w:sz w:val="20"/>
          <w:szCs w:val="20"/>
        </w:rPr>
        <w:t xml:space="preserve"> als selbständiger Eingriff</w:t>
      </w:r>
      <w:r w:rsidRPr="00000902">
        <w:rPr>
          <w:rFonts w:ascii="Arial" w:hAnsi="Arial" w:cs="Arial"/>
          <w:color w:val="auto"/>
          <w:sz w:val="20"/>
          <w:szCs w:val="20"/>
        </w:rPr>
        <w:t xml:space="preserve"> oder auch elektive</w:t>
      </w:r>
    </w:p>
    <w:p w14:paraId="5DF51784" w14:textId="4CB2AC3B" w:rsidR="000228A5" w:rsidRPr="00000902" w:rsidRDefault="006016B2" w:rsidP="0024471B">
      <w:pPr>
        <w:pStyle w:val="EinfacherAbsatz"/>
        <w:spacing w:line="240" w:lineRule="auto"/>
        <w:ind w:left="360"/>
        <w:jc w:val="both"/>
        <w:rPr>
          <w:rFonts w:ascii="Arial" w:hAnsi="Arial" w:cs="Arial"/>
          <w:color w:val="auto"/>
          <w:sz w:val="20"/>
          <w:szCs w:val="20"/>
        </w:rPr>
      </w:pPr>
      <w:proofErr w:type="spellStart"/>
      <w:r w:rsidRPr="00000902">
        <w:rPr>
          <w:rFonts w:ascii="Arial" w:hAnsi="Arial" w:cs="Arial"/>
          <w:color w:val="auto"/>
          <w:sz w:val="20"/>
          <w:szCs w:val="20"/>
        </w:rPr>
        <w:t>Shunt</w:t>
      </w:r>
      <w:r>
        <w:rPr>
          <w:rFonts w:ascii="Arial" w:hAnsi="Arial" w:cs="Arial"/>
          <w:color w:val="auto"/>
          <w:sz w:val="20"/>
          <w:szCs w:val="20"/>
        </w:rPr>
        <w:t>aufhebung</w:t>
      </w:r>
      <w:proofErr w:type="spellEnd"/>
      <w:r w:rsidRPr="00000902">
        <w:rPr>
          <w:rFonts w:ascii="Arial" w:hAnsi="Arial" w:cs="Arial"/>
          <w:color w:val="auto"/>
          <w:sz w:val="20"/>
          <w:szCs w:val="20"/>
        </w:rPr>
        <w:t xml:space="preserve"> </w:t>
      </w:r>
      <w:r w:rsidR="00FF0C5F">
        <w:rPr>
          <w:rFonts w:ascii="Arial" w:hAnsi="Arial" w:cs="Arial"/>
          <w:color w:val="auto"/>
          <w:sz w:val="20"/>
          <w:szCs w:val="20"/>
        </w:rPr>
        <w:t>nach erfolgreicher Transplantation</w:t>
      </w:r>
      <w:r w:rsidR="00826732">
        <w:rPr>
          <w:rFonts w:ascii="Arial" w:hAnsi="Arial" w:cs="Arial"/>
          <w:color w:val="auto"/>
          <w:sz w:val="20"/>
          <w:szCs w:val="20"/>
        </w:rPr>
        <w:t>.</w:t>
      </w:r>
    </w:p>
    <w:p w14:paraId="1E93F8F9" w14:textId="77777777" w:rsidR="000228A5" w:rsidRPr="00000902" w:rsidRDefault="000228A5" w:rsidP="0024471B">
      <w:pPr>
        <w:pStyle w:val="EinfacherAbsatz"/>
        <w:spacing w:line="240" w:lineRule="auto"/>
        <w:jc w:val="both"/>
        <w:rPr>
          <w:rFonts w:ascii="Arial" w:hAnsi="Arial" w:cs="Arial"/>
          <w:color w:val="auto"/>
          <w:sz w:val="20"/>
          <w:szCs w:val="20"/>
        </w:rPr>
      </w:pPr>
    </w:p>
    <w:p w14:paraId="2DC33004" w14:textId="67CDC20E" w:rsidR="000228A5" w:rsidRPr="003E780A" w:rsidRDefault="001C64DF" w:rsidP="002E2CDF">
      <w:pPr>
        <w:pStyle w:val="EinfacherAbsatz"/>
        <w:numPr>
          <w:ilvl w:val="0"/>
          <w:numId w:val="9"/>
        </w:numPr>
        <w:spacing w:line="240" w:lineRule="auto"/>
        <w:jc w:val="both"/>
        <w:rPr>
          <w:rFonts w:ascii="Arial" w:hAnsi="Arial" w:cs="Arial"/>
          <w:b/>
          <w:sz w:val="20"/>
          <w:szCs w:val="20"/>
        </w:rPr>
      </w:pPr>
      <w:r>
        <w:rPr>
          <w:rFonts w:ascii="Arial" w:hAnsi="Arial" w:cs="Arial"/>
          <w:b/>
          <w:sz w:val="20"/>
          <w:szCs w:val="20"/>
        </w:rPr>
        <w:t>Revisionse</w:t>
      </w:r>
      <w:r w:rsidR="000228A5" w:rsidRPr="003E780A">
        <w:rPr>
          <w:rFonts w:ascii="Arial" w:hAnsi="Arial" w:cs="Arial"/>
          <w:b/>
          <w:sz w:val="20"/>
          <w:szCs w:val="20"/>
        </w:rPr>
        <w:t xml:space="preserve">ingriffe zum Erhalt des Gefäßzugangs </w:t>
      </w:r>
    </w:p>
    <w:p w14:paraId="3415CED6" w14:textId="6DB7F851" w:rsidR="000228A5" w:rsidRDefault="007B7697" w:rsidP="0024471B">
      <w:pPr>
        <w:pStyle w:val="EinfacherAbsatz"/>
        <w:spacing w:line="240" w:lineRule="auto"/>
        <w:ind w:left="360"/>
        <w:jc w:val="both"/>
        <w:rPr>
          <w:rFonts w:ascii="Arial" w:hAnsi="Arial" w:cs="Arial"/>
          <w:sz w:val="20"/>
          <w:szCs w:val="20"/>
        </w:rPr>
      </w:pPr>
      <w:r>
        <w:rPr>
          <w:rFonts w:ascii="Arial" w:hAnsi="Arial" w:cs="Arial"/>
          <w:sz w:val="20"/>
          <w:szCs w:val="20"/>
        </w:rPr>
        <w:t xml:space="preserve">Eingriffe wegen </w:t>
      </w:r>
      <w:r w:rsidR="000228A5" w:rsidRPr="00000902">
        <w:rPr>
          <w:rFonts w:ascii="Arial" w:hAnsi="Arial" w:cs="Arial"/>
          <w:sz w:val="20"/>
          <w:szCs w:val="20"/>
        </w:rPr>
        <w:t>Stenose</w:t>
      </w:r>
      <w:r>
        <w:rPr>
          <w:rFonts w:ascii="Arial" w:hAnsi="Arial" w:cs="Arial"/>
          <w:sz w:val="20"/>
          <w:szCs w:val="20"/>
        </w:rPr>
        <w:t>n</w:t>
      </w:r>
      <w:r w:rsidR="000228A5" w:rsidRPr="00000902">
        <w:rPr>
          <w:rFonts w:ascii="Arial" w:hAnsi="Arial" w:cs="Arial"/>
          <w:sz w:val="20"/>
          <w:szCs w:val="20"/>
        </w:rPr>
        <w:t xml:space="preserve">, </w:t>
      </w:r>
      <w:proofErr w:type="spellStart"/>
      <w:r w:rsidR="000228A5" w:rsidRPr="00000902">
        <w:rPr>
          <w:rFonts w:ascii="Arial" w:hAnsi="Arial" w:cs="Arial"/>
          <w:sz w:val="20"/>
          <w:szCs w:val="20"/>
        </w:rPr>
        <w:t>Aneurysma</w:t>
      </w:r>
      <w:r>
        <w:rPr>
          <w:rFonts w:ascii="Arial" w:hAnsi="Arial" w:cs="Arial"/>
          <w:sz w:val="20"/>
          <w:szCs w:val="20"/>
        </w:rPr>
        <w:t>ta</w:t>
      </w:r>
      <w:proofErr w:type="spellEnd"/>
      <w:r w:rsidR="000228A5" w:rsidRPr="00000902">
        <w:rPr>
          <w:rFonts w:ascii="Arial" w:hAnsi="Arial" w:cs="Arial"/>
          <w:sz w:val="20"/>
          <w:szCs w:val="20"/>
        </w:rPr>
        <w:t xml:space="preserve">, </w:t>
      </w:r>
      <w:proofErr w:type="spellStart"/>
      <w:r w:rsidR="000228A5" w:rsidRPr="00000902">
        <w:rPr>
          <w:rFonts w:ascii="Arial" w:hAnsi="Arial" w:cs="Arial"/>
          <w:sz w:val="20"/>
          <w:szCs w:val="20"/>
        </w:rPr>
        <w:t>shuntinduzierte</w:t>
      </w:r>
      <w:proofErr w:type="spellEnd"/>
      <w:r w:rsidR="000228A5" w:rsidRPr="00000902">
        <w:rPr>
          <w:rFonts w:ascii="Arial" w:hAnsi="Arial" w:cs="Arial"/>
          <w:sz w:val="20"/>
          <w:szCs w:val="20"/>
        </w:rPr>
        <w:t xml:space="preserve"> Handischämie</w:t>
      </w:r>
      <w:r>
        <w:rPr>
          <w:rFonts w:ascii="Arial" w:hAnsi="Arial" w:cs="Arial"/>
          <w:sz w:val="20"/>
          <w:szCs w:val="20"/>
        </w:rPr>
        <w:t xml:space="preserve"> u</w:t>
      </w:r>
      <w:r w:rsidR="00B239B6">
        <w:rPr>
          <w:rFonts w:ascii="Arial" w:hAnsi="Arial" w:cs="Arial"/>
          <w:sz w:val="20"/>
          <w:szCs w:val="20"/>
        </w:rPr>
        <w:t>.</w:t>
      </w:r>
      <w:r>
        <w:rPr>
          <w:rFonts w:ascii="Arial" w:hAnsi="Arial" w:cs="Arial"/>
          <w:sz w:val="20"/>
          <w:szCs w:val="20"/>
        </w:rPr>
        <w:t>a.</w:t>
      </w:r>
      <w:r w:rsidR="00B239B6">
        <w:rPr>
          <w:rFonts w:ascii="Arial" w:hAnsi="Arial" w:cs="Arial"/>
          <w:sz w:val="20"/>
          <w:szCs w:val="20"/>
        </w:rPr>
        <w:t>m.</w:t>
      </w:r>
      <w:r>
        <w:rPr>
          <w:rFonts w:ascii="Arial" w:hAnsi="Arial" w:cs="Arial"/>
          <w:sz w:val="20"/>
          <w:szCs w:val="20"/>
        </w:rPr>
        <w:t xml:space="preserve"> </w:t>
      </w:r>
      <w:r w:rsidR="000228A5" w:rsidRPr="00000902">
        <w:rPr>
          <w:rFonts w:ascii="Arial" w:hAnsi="Arial" w:cs="Arial"/>
          <w:sz w:val="20"/>
          <w:szCs w:val="20"/>
        </w:rPr>
        <w:t>sind wegen drohender Komplikationen (</w:t>
      </w:r>
      <w:r w:rsidR="00771973">
        <w:rPr>
          <w:rFonts w:ascii="Arial" w:hAnsi="Arial" w:cs="Arial"/>
          <w:sz w:val="20"/>
          <w:szCs w:val="20"/>
        </w:rPr>
        <w:t>z.</w:t>
      </w:r>
      <w:r w:rsidR="00A65C7E">
        <w:rPr>
          <w:rFonts w:ascii="Arial" w:hAnsi="Arial" w:cs="Arial"/>
          <w:sz w:val="20"/>
          <w:szCs w:val="20"/>
        </w:rPr>
        <w:t xml:space="preserve"> </w:t>
      </w:r>
      <w:r w:rsidR="00771973">
        <w:rPr>
          <w:rFonts w:ascii="Arial" w:hAnsi="Arial" w:cs="Arial"/>
          <w:sz w:val="20"/>
          <w:szCs w:val="20"/>
        </w:rPr>
        <w:t xml:space="preserve">B. </w:t>
      </w:r>
      <w:r w:rsidR="000228A5" w:rsidRPr="00000902">
        <w:rPr>
          <w:rFonts w:ascii="Arial" w:hAnsi="Arial" w:cs="Arial"/>
          <w:sz w:val="20"/>
          <w:szCs w:val="20"/>
        </w:rPr>
        <w:t xml:space="preserve">Thrombose, Blutung, Infektion, Gewebsuntergang) </w:t>
      </w:r>
      <w:r w:rsidR="000228A5" w:rsidRPr="00D8613F">
        <w:rPr>
          <w:rFonts w:ascii="Arial" w:hAnsi="Arial" w:cs="Arial"/>
          <w:b/>
          <w:bCs/>
          <w:sz w:val="20"/>
          <w:szCs w:val="20"/>
        </w:rPr>
        <w:t>kurzfristig</w:t>
      </w:r>
      <w:r w:rsidR="000228A5" w:rsidRPr="00000902">
        <w:rPr>
          <w:rFonts w:ascii="Arial" w:hAnsi="Arial" w:cs="Arial"/>
          <w:sz w:val="20"/>
          <w:szCs w:val="20"/>
        </w:rPr>
        <w:t xml:space="preserve"> </w:t>
      </w:r>
      <w:r w:rsidR="00FF0C5F">
        <w:rPr>
          <w:rFonts w:ascii="Arial" w:hAnsi="Arial" w:cs="Arial"/>
          <w:sz w:val="20"/>
          <w:szCs w:val="20"/>
        </w:rPr>
        <w:t>zu planen</w:t>
      </w:r>
      <w:r w:rsidR="000228A5" w:rsidRPr="00000902">
        <w:rPr>
          <w:rFonts w:ascii="Arial" w:hAnsi="Arial" w:cs="Arial"/>
          <w:sz w:val="20"/>
          <w:szCs w:val="20"/>
        </w:rPr>
        <w:t xml:space="preserve">. </w:t>
      </w:r>
    </w:p>
    <w:p w14:paraId="0E9ADEBE" w14:textId="77777777" w:rsidR="007B7697" w:rsidRDefault="007B7697" w:rsidP="007B7697">
      <w:pPr>
        <w:pStyle w:val="EinfacherAbsatz"/>
        <w:spacing w:line="240" w:lineRule="auto"/>
        <w:ind w:left="360"/>
        <w:jc w:val="both"/>
        <w:rPr>
          <w:rFonts w:ascii="Arial" w:hAnsi="Arial" w:cs="Arial"/>
          <w:sz w:val="20"/>
          <w:szCs w:val="20"/>
        </w:rPr>
      </w:pPr>
    </w:p>
    <w:p w14:paraId="2090721C" w14:textId="7375F091" w:rsidR="007B7697" w:rsidRPr="00000902" w:rsidRDefault="007B7697" w:rsidP="007B7697">
      <w:pPr>
        <w:pStyle w:val="EinfacherAbsatz"/>
        <w:spacing w:line="240" w:lineRule="auto"/>
        <w:ind w:left="360"/>
        <w:jc w:val="both"/>
        <w:rPr>
          <w:rFonts w:ascii="Arial" w:hAnsi="Arial" w:cs="Arial"/>
          <w:sz w:val="20"/>
          <w:szCs w:val="20"/>
        </w:rPr>
      </w:pPr>
      <w:proofErr w:type="spellStart"/>
      <w:r w:rsidRPr="00000902">
        <w:rPr>
          <w:rFonts w:ascii="Arial" w:hAnsi="Arial" w:cs="Arial"/>
          <w:sz w:val="20"/>
          <w:szCs w:val="20"/>
        </w:rPr>
        <w:t>Shuntthrombose</w:t>
      </w:r>
      <w:r>
        <w:rPr>
          <w:rFonts w:ascii="Arial" w:hAnsi="Arial" w:cs="Arial"/>
          <w:sz w:val="20"/>
          <w:szCs w:val="20"/>
        </w:rPr>
        <w:t>n</w:t>
      </w:r>
      <w:proofErr w:type="spellEnd"/>
      <w:r>
        <w:rPr>
          <w:rFonts w:ascii="Arial" w:hAnsi="Arial" w:cs="Arial"/>
          <w:sz w:val="20"/>
          <w:szCs w:val="20"/>
        </w:rPr>
        <w:t xml:space="preserve"> </w:t>
      </w:r>
      <w:r w:rsidRPr="00000902">
        <w:rPr>
          <w:rFonts w:ascii="Arial" w:hAnsi="Arial" w:cs="Arial"/>
          <w:sz w:val="20"/>
          <w:szCs w:val="20"/>
        </w:rPr>
        <w:t>soll</w:t>
      </w:r>
      <w:r>
        <w:rPr>
          <w:rFonts w:ascii="Arial" w:hAnsi="Arial" w:cs="Arial"/>
          <w:sz w:val="20"/>
          <w:szCs w:val="20"/>
        </w:rPr>
        <w:t>en</w:t>
      </w:r>
      <w:r w:rsidRPr="00000902">
        <w:rPr>
          <w:rFonts w:ascii="Arial" w:hAnsi="Arial" w:cs="Arial"/>
          <w:sz w:val="20"/>
          <w:szCs w:val="20"/>
        </w:rPr>
        <w:t xml:space="preserve"> bei gegebener OP-Fähigkeit mit aufgeschobener Dringlichkeit (</w:t>
      </w:r>
      <w:r>
        <w:rPr>
          <w:rFonts w:ascii="Arial" w:hAnsi="Arial" w:cs="Arial"/>
          <w:b/>
          <w:bCs/>
          <w:sz w:val="20"/>
          <w:szCs w:val="20"/>
        </w:rPr>
        <w:t>Aufnahme- oder</w:t>
      </w:r>
      <w:r w:rsidRPr="00D8613F">
        <w:rPr>
          <w:rFonts w:ascii="Arial" w:hAnsi="Arial" w:cs="Arial"/>
          <w:b/>
          <w:bCs/>
          <w:sz w:val="20"/>
          <w:szCs w:val="20"/>
        </w:rPr>
        <w:t xml:space="preserve"> Folgetag</w:t>
      </w:r>
      <w:r w:rsidRPr="00000902">
        <w:rPr>
          <w:rFonts w:ascii="Arial" w:hAnsi="Arial" w:cs="Arial"/>
          <w:sz w:val="20"/>
          <w:szCs w:val="20"/>
        </w:rPr>
        <w:t xml:space="preserve">) behandelt werden, um die Implantation eines </w:t>
      </w:r>
      <w:r>
        <w:rPr>
          <w:rFonts w:ascii="Arial" w:hAnsi="Arial" w:cs="Arial"/>
          <w:sz w:val="20"/>
          <w:szCs w:val="20"/>
        </w:rPr>
        <w:t xml:space="preserve">passageren oder getunnelten </w:t>
      </w:r>
      <w:r w:rsidRPr="00000902">
        <w:rPr>
          <w:rFonts w:ascii="Arial" w:hAnsi="Arial" w:cs="Arial"/>
          <w:sz w:val="20"/>
          <w:szCs w:val="20"/>
        </w:rPr>
        <w:t xml:space="preserve">Dialysekatheters zu vermeiden. </w:t>
      </w:r>
      <w:r>
        <w:rPr>
          <w:rFonts w:ascii="Arial" w:hAnsi="Arial" w:cs="Arial"/>
          <w:sz w:val="20"/>
          <w:szCs w:val="20"/>
        </w:rPr>
        <w:t>Ziel muss es sein, die nächste Dialyse wieder über den Shunt durchführen zu können.</w:t>
      </w:r>
    </w:p>
    <w:p w14:paraId="607653C4" w14:textId="77777777" w:rsidR="007B7697" w:rsidRPr="007B7697" w:rsidRDefault="007B7697" w:rsidP="007B7697">
      <w:pPr>
        <w:jc w:val="both"/>
        <w:rPr>
          <w:rFonts w:cs="Arial"/>
          <w:color w:val="000000"/>
          <w:szCs w:val="20"/>
        </w:rPr>
      </w:pPr>
    </w:p>
    <w:p w14:paraId="4805C62C" w14:textId="36787DDD" w:rsidR="007B7697" w:rsidRPr="00000902" w:rsidRDefault="007B7697" w:rsidP="007B7697">
      <w:pPr>
        <w:pStyle w:val="EinfacherAbsatz"/>
        <w:spacing w:line="240" w:lineRule="auto"/>
        <w:ind w:left="360"/>
        <w:jc w:val="both"/>
        <w:rPr>
          <w:rFonts w:ascii="Arial" w:hAnsi="Arial" w:cs="Arial"/>
          <w:sz w:val="20"/>
          <w:szCs w:val="20"/>
        </w:rPr>
      </w:pPr>
      <w:r w:rsidRPr="007B7697">
        <w:rPr>
          <w:rFonts w:ascii="Arial" w:hAnsi="Arial" w:cs="Arial"/>
          <w:sz w:val="20"/>
          <w:szCs w:val="20"/>
        </w:rPr>
        <w:t>Notfälle wie akute Blutungen und schwere Infektionen mit sofortigem, chirurgischem Handlungsbedarf sind selten, bei ihrem Eintreten aber oft lebensbedrohlich. Daher müssen strukturelle und organisatorische Vorkehrungen getroffen sein, um auch diese Situationen jederzeit beherrschen zu können.</w:t>
      </w:r>
    </w:p>
    <w:p w14:paraId="43ACC939" w14:textId="77777777" w:rsidR="000228A5" w:rsidRPr="00000902" w:rsidRDefault="000228A5" w:rsidP="0024471B">
      <w:pPr>
        <w:pStyle w:val="EinfacherAbsatz"/>
        <w:spacing w:line="240" w:lineRule="auto"/>
        <w:jc w:val="both"/>
        <w:rPr>
          <w:rFonts w:ascii="Arial" w:hAnsi="Arial" w:cs="Arial"/>
          <w:sz w:val="20"/>
          <w:szCs w:val="20"/>
        </w:rPr>
      </w:pPr>
    </w:p>
    <w:p w14:paraId="19928AE1" w14:textId="77777777" w:rsidR="00A36AF2" w:rsidRDefault="00A36AF2" w:rsidP="0024471B">
      <w:pPr>
        <w:jc w:val="both"/>
        <w:rPr>
          <w:rFonts w:cs="Arial"/>
          <w:szCs w:val="20"/>
        </w:rPr>
      </w:pPr>
    </w:p>
    <w:p w14:paraId="69BC5146" w14:textId="640317C4" w:rsidR="00A36AF2" w:rsidRDefault="00A36AF2" w:rsidP="00A36AF2">
      <w:pPr>
        <w:jc w:val="both"/>
        <w:rPr>
          <w:rFonts w:cs="Arial"/>
          <w:szCs w:val="20"/>
        </w:rPr>
      </w:pPr>
      <w:r>
        <w:rPr>
          <w:rFonts w:cs="Arial"/>
          <w:szCs w:val="20"/>
        </w:rPr>
        <w:t xml:space="preserve">Bezüglich der </w:t>
      </w:r>
      <w:r w:rsidRPr="002D6A74">
        <w:rPr>
          <w:rFonts w:cs="Arial"/>
          <w:szCs w:val="20"/>
        </w:rPr>
        <w:t>operativen Expertise</w:t>
      </w:r>
      <w:r>
        <w:rPr>
          <w:rFonts w:cs="Arial"/>
          <w:szCs w:val="20"/>
        </w:rPr>
        <w:t xml:space="preserve"> sollen im </w:t>
      </w:r>
      <w:r w:rsidRPr="003D1997">
        <w:rPr>
          <w:rFonts w:cs="Arial"/>
          <w:b/>
          <w:bCs/>
          <w:szCs w:val="20"/>
        </w:rPr>
        <w:t>Zentrum</w:t>
      </w:r>
      <w:r>
        <w:rPr>
          <w:rFonts w:cs="Arial"/>
          <w:szCs w:val="20"/>
        </w:rPr>
        <w:t xml:space="preserve"> folgende Voraussetzungen gegeben sein:</w:t>
      </w:r>
    </w:p>
    <w:p w14:paraId="7886D14E" w14:textId="046C874A" w:rsidR="00A36AF2" w:rsidRPr="00B156F0" w:rsidRDefault="00A36AF2" w:rsidP="002E2CDF">
      <w:pPr>
        <w:pStyle w:val="Listenabsatz"/>
        <w:numPr>
          <w:ilvl w:val="0"/>
          <w:numId w:val="19"/>
        </w:numPr>
        <w:shd w:val="clear" w:color="auto" w:fill="B4C6E7" w:themeFill="accent1" w:themeFillTint="66"/>
        <w:jc w:val="both"/>
      </w:pPr>
      <w:r w:rsidRPr="00B156F0">
        <w:t xml:space="preserve">Regionales </w:t>
      </w:r>
      <w:proofErr w:type="spellStart"/>
      <w:r w:rsidRPr="00B156F0">
        <w:t>Shuntzentrum</w:t>
      </w:r>
      <w:proofErr w:type="spellEnd"/>
      <w:r w:rsidRPr="00B156F0">
        <w:t xml:space="preserve">: Im Zentrum sollen jährlich mindestens </w:t>
      </w:r>
      <w:r w:rsidR="00D45742">
        <w:rPr>
          <w:b/>
          <w:bCs/>
        </w:rPr>
        <w:t xml:space="preserve">80 </w:t>
      </w:r>
      <w:r w:rsidR="00D45742">
        <w:t xml:space="preserve">Eingriffe am </w:t>
      </w:r>
      <w:r w:rsidR="00A65C7E">
        <w:t>AV</w:t>
      </w:r>
      <w:r w:rsidR="00D45742">
        <w:t xml:space="preserve">-Zugang, davon mindestens </w:t>
      </w:r>
      <w:r>
        <w:rPr>
          <w:b/>
        </w:rPr>
        <w:t>50</w:t>
      </w:r>
      <w:r>
        <w:rPr>
          <w:bCs/>
        </w:rPr>
        <w:t xml:space="preserve"> </w:t>
      </w:r>
      <w:r w:rsidR="00D45742">
        <w:rPr>
          <w:bCs/>
        </w:rPr>
        <w:t xml:space="preserve">Eingriffe </w:t>
      </w:r>
      <w:r w:rsidR="00D45742" w:rsidRPr="003D1997">
        <w:rPr>
          <w:b/>
        </w:rPr>
        <w:t>operativ</w:t>
      </w:r>
      <w:r>
        <w:t xml:space="preserve"> </w:t>
      </w:r>
      <w:r w:rsidRPr="00B156F0">
        <w:t>erfolgen</w:t>
      </w:r>
      <w:r w:rsidR="00D45742">
        <w:t>.</w:t>
      </w:r>
    </w:p>
    <w:p w14:paraId="1B801123" w14:textId="01C2238B" w:rsidR="00FE67E2" w:rsidRPr="00A36AF2" w:rsidRDefault="00A36AF2" w:rsidP="002E2CDF">
      <w:pPr>
        <w:pStyle w:val="Listenabsatz"/>
        <w:numPr>
          <w:ilvl w:val="0"/>
          <w:numId w:val="19"/>
        </w:numPr>
        <w:shd w:val="clear" w:color="auto" w:fill="B4C6E7" w:themeFill="accent1" w:themeFillTint="66"/>
        <w:jc w:val="both"/>
      </w:pPr>
      <w:r w:rsidRPr="00B156F0">
        <w:t xml:space="preserve">Shunt-Referenzzentrum: Im Zentrum sollen jährlich mindestens </w:t>
      </w:r>
      <w:r w:rsidR="00D45742">
        <w:rPr>
          <w:b/>
          <w:bCs/>
        </w:rPr>
        <w:t xml:space="preserve">220 </w:t>
      </w:r>
      <w:r w:rsidR="00D45742">
        <w:t xml:space="preserve">Eingriffe am </w:t>
      </w:r>
      <w:r w:rsidR="00A65C7E">
        <w:t>AV</w:t>
      </w:r>
      <w:r w:rsidR="00D45742">
        <w:t xml:space="preserve">-Zugang, davon mindestens </w:t>
      </w:r>
      <w:r w:rsidR="00D45742" w:rsidRPr="003D1997">
        <w:rPr>
          <w:b/>
          <w:bCs/>
        </w:rPr>
        <w:t>100</w:t>
      </w:r>
      <w:r w:rsidR="00D45742">
        <w:rPr>
          <w:bCs/>
        </w:rPr>
        <w:t xml:space="preserve"> </w:t>
      </w:r>
      <w:r>
        <w:rPr>
          <w:bCs/>
        </w:rPr>
        <w:t>Eingriffe</w:t>
      </w:r>
      <w:r>
        <w:t xml:space="preserve"> </w:t>
      </w:r>
      <w:r w:rsidR="00D45742" w:rsidRPr="003D1997">
        <w:rPr>
          <w:b/>
          <w:bCs/>
        </w:rPr>
        <w:t>operativ</w:t>
      </w:r>
      <w:r w:rsidRPr="00B156F0">
        <w:t xml:space="preserve"> erfolgen</w:t>
      </w:r>
      <w:r w:rsidR="00D45742">
        <w:t>.</w:t>
      </w:r>
    </w:p>
    <w:p w14:paraId="0C1C5DFF" w14:textId="77777777" w:rsidR="00A36AF2" w:rsidRDefault="00A36AF2" w:rsidP="007508DC">
      <w:pPr>
        <w:pStyle w:val="EinfacherAbsatz"/>
        <w:spacing w:line="240" w:lineRule="auto"/>
        <w:jc w:val="both"/>
        <w:rPr>
          <w:rFonts w:ascii="Arial" w:hAnsi="Arial" w:cs="Arial"/>
          <w:sz w:val="20"/>
          <w:szCs w:val="20"/>
        </w:rPr>
      </w:pPr>
    </w:p>
    <w:p w14:paraId="3F69849B" w14:textId="42D34A09" w:rsidR="007508DC" w:rsidRPr="00000902" w:rsidRDefault="007508DC" w:rsidP="007508DC">
      <w:pPr>
        <w:pStyle w:val="EinfacherAbsatz"/>
        <w:spacing w:line="240" w:lineRule="auto"/>
        <w:jc w:val="both"/>
        <w:rPr>
          <w:rFonts w:ascii="Arial" w:hAnsi="Arial" w:cs="Arial"/>
          <w:sz w:val="20"/>
          <w:szCs w:val="20"/>
        </w:rPr>
      </w:pPr>
      <w:r w:rsidRPr="00000902">
        <w:rPr>
          <w:rFonts w:ascii="Arial" w:hAnsi="Arial" w:cs="Arial"/>
          <w:sz w:val="20"/>
          <w:szCs w:val="20"/>
        </w:rPr>
        <w:t xml:space="preserve">Bezüglich der </w:t>
      </w:r>
      <w:r w:rsidR="002D6A74" w:rsidRPr="003D1997">
        <w:rPr>
          <w:rFonts w:ascii="Arial" w:hAnsi="Arial" w:cs="Arial"/>
          <w:b/>
          <w:bCs/>
          <w:sz w:val="20"/>
          <w:szCs w:val="20"/>
        </w:rPr>
        <w:t xml:space="preserve">operativen </w:t>
      </w:r>
      <w:r w:rsidRPr="003D1997">
        <w:rPr>
          <w:rFonts w:ascii="Arial" w:hAnsi="Arial" w:cs="Arial"/>
          <w:b/>
          <w:bCs/>
          <w:sz w:val="20"/>
          <w:szCs w:val="20"/>
        </w:rPr>
        <w:t>Qualifikation</w:t>
      </w:r>
      <w:r w:rsidRPr="00000902">
        <w:rPr>
          <w:rFonts w:ascii="Arial" w:hAnsi="Arial" w:cs="Arial"/>
          <w:sz w:val="20"/>
          <w:szCs w:val="20"/>
        </w:rPr>
        <w:t xml:space="preserve"> der </w:t>
      </w:r>
      <w:proofErr w:type="spellStart"/>
      <w:r w:rsidRPr="00000902">
        <w:rPr>
          <w:rFonts w:ascii="Arial" w:hAnsi="Arial" w:cs="Arial"/>
          <w:sz w:val="20"/>
          <w:szCs w:val="20"/>
        </w:rPr>
        <w:t>Shuntoperateure</w:t>
      </w:r>
      <w:proofErr w:type="spellEnd"/>
      <w:r w:rsidRPr="00000902">
        <w:rPr>
          <w:rFonts w:ascii="Arial" w:hAnsi="Arial" w:cs="Arial"/>
          <w:sz w:val="20"/>
          <w:szCs w:val="20"/>
        </w:rPr>
        <w:t xml:space="preserve"> sollen folgende Punkte gegeben sein:</w:t>
      </w:r>
    </w:p>
    <w:p w14:paraId="67DBE293" w14:textId="32BC2F6C" w:rsidR="00104F31" w:rsidRDefault="00104F31" w:rsidP="00104F31">
      <w:pPr>
        <w:pStyle w:val="Listenabsatz"/>
        <w:numPr>
          <w:ilvl w:val="0"/>
          <w:numId w:val="4"/>
        </w:numPr>
        <w:shd w:val="clear" w:color="auto" w:fill="B4C6E7" w:themeFill="accent1" w:themeFillTint="66"/>
        <w:jc w:val="both"/>
      </w:pPr>
      <w:r w:rsidRPr="00000902">
        <w:t xml:space="preserve">Regionale </w:t>
      </w:r>
      <w:proofErr w:type="spellStart"/>
      <w:r w:rsidRPr="00000902">
        <w:t>Shuntzentren</w:t>
      </w:r>
      <w:proofErr w:type="spellEnd"/>
      <w:r w:rsidRPr="00000902">
        <w:t xml:space="preserve">: </w:t>
      </w:r>
      <w:r>
        <w:t>I</w:t>
      </w:r>
      <w:r w:rsidRPr="00000902">
        <w:t xml:space="preserve">n der Vergangenheit </w:t>
      </w:r>
      <w:r>
        <w:t>ein</w:t>
      </w:r>
      <w:r w:rsidRPr="00000902">
        <w:t xml:space="preserve"> Operateur mindestens </w:t>
      </w:r>
      <w:r w:rsidRPr="00685590">
        <w:rPr>
          <w:b/>
          <w:bCs/>
        </w:rPr>
        <w:t>200</w:t>
      </w:r>
      <w:r w:rsidRPr="00000902">
        <w:t xml:space="preserve"> Eingriffe am </w:t>
      </w:r>
      <w:r w:rsidR="00A65C7E">
        <w:t>AV</w:t>
      </w:r>
      <w:r w:rsidRPr="00000902">
        <w:t>-Zugang (mindestens je 100 Anlagen und Revisionen)</w:t>
      </w:r>
      <w:r>
        <w:t xml:space="preserve">, ein weiterer Operateur </w:t>
      </w:r>
      <w:r w:rsidRPr="00000902">
        <w:t xml:space="preserve">mindestens </w:t>
      </w:r>
      <w:r w:rsidRPr="00685590">
        <w:rPr>
          <w:b/>
          <w:bCs/>
        </w:rPr>
        <w:t>100</w:t>
      </w:r>
      <w:r w:rsidRPr="00000902">
        <w:t xml:space="preserve"> Eingrif</w:t>
      </w:r>
      <w:r>
        <w:t xml:space="preserve">fe am </w:t>
      </w:r>
      <w:r w:rsidR="00A65C7E">
        <w:t>AV</w:t>
      </w:r>
      <w:r>
        <w:t>-Zugang</w:t>
      </w:r>
      <w:r w:rsidR="002D6A74">
        <w:t>.</w:t>
      </w:r>
    </w:p>
    <w:p w14:paraId="7B33B0D9" w14:textId="6E65D109" w:rsidR="007508DC" w:rsidRDefault="007508DC" w:rsidP="00AE3345">
      <w:pPr>
        <w:pStyle w:val="Listenabsatz"/>
        <w:numPr>
          <w:ilvl w:val="0"/>
          <w:numId w:val="4"/>
        </w:numPr>
        <w:shd w:val="clear" w:color="auto" w:fill="B4C6E7" w:themeFill="accent1" w:themeFillTint="66"/>
        <w:jc w:val="both"/>
      </w:pPr>
      <w:r w:rsidRPr="00000902">
        <w:t xml:space="preserve">Shunt-Referenzzentren: </w:t>
      </w:r>
      <w:r>
        <w:t>I</w:t>
      </w:r>
      <w:r w:rsidRPr="00000902">
        <w:t>n der Vergangenheit je Operateur</w:t>
      </w:r>
      <w:r w:rsidR="00AE3345">
        <w:t xml:space="preserve"> (mindestens 2 Operateure)</w:t>
      </w:r>
      <w:r w:rsidRPr="00000902">
        <w:t xml:space="preserve"> mindestens </w:t>
      </w:r>
      <w:r w:rsidRPr="00AE3345">
        <w:rPr>
          <w:b/>
          <w:bCs/>
        </w:rPr>
        <w:t>200</w:t>
      </w:r>
      <w:r w:rsidRPr="00000902">
        <w:t xml:space="preserve"> Eingriffe am </w:t>
      </w:r>
      <w:r w:rsidR="00A65C7E">
        <w:t>AV</w:t>
      </w:r>
      <w:r w:rsidRPr="00000902">
        <w:t xml:space="preserve">-Zugang (mindestens je </w:t>
      </w:r>
      <w:r w:rsidRPr="00685590">
        <w:t>100 Anlagen und Revisionen</w:t>
      </w:r>
      <w:r w:rsidRPr="00000902">
        <w:t>)</w:t>
      </w:r>
      <w:r w:rsidR="002D6A74">
        <w:t>.</w:t>
      </w:r>
    </w:p>
    <w:p w14:paraId="0D7A326F" w14:textId="77777777" w:rsidR="00685590" w:rsidRDefault="00685590" w:rsidP="008056AB">
      <w:pPr>
        <w:rPr>
          <w:lang w:eastAsia="de-DE" w:bidi="he-IL"/>
        </w:rPr>
      </w:pPr>
    </w:p>
    <w:p w14:paraId="51EA01F4" w14:textId="5275F500" w:rsidR="008056AB" w:rsidRDefault="008056AB" w:rsidP="002070B9">
      <w:pPr>
        <w:jc w:val="both"/>
        <w:rPr>
          <w:lang w:eastAsia="de-DE" w:bidi="he-IL"/>
        </w:rPr>
      </w:pPr>
      <w:r>
        <w:rPr>
          <w:lang w:eastAsia="de-DE" w:bidi="he-IL"/>
        </w:rPr>
        <w:t xml:space="preserve">Bezüglich der </w:t>
      </w:r>
      <w:r w:rsidR="002D6A74" w:rsidRPr="003D1997">
        <w:rPr>
          <w:b/>
          <w:bCs/>
          <w:lang w:eastAsia="de-DE" w:bidi="he-IL"/>
        </w:rPr>
        <w:t xml:space="preserve">endovaskulären </w:t>
      </w:r>
      <w:r w:rsidRPr="003D1997">
        <w:rPr>
          <w:b/>
          <w:bCs/>
          <w:lang w:eastAsia="de-DE" w:bidi="he-IL"/>
        </w:rPr>
        <w:t>Qualifikation</w:t>
      </w:r>
      <w:r>
        <w:rPr>
          <w:lang w:eastAsia="de-DE" w:bidi="he-IL"/>
        </w:rPr>
        <w:t xml:space="preserve"> der </w:t>
      </w:r>
      <w:proofErr w:type="spellStart"/>
      <w:r>
        <w:rPr>
          <w:lang w:eastAsia="de-DE" w:bidi="he-IL"/>
        </w:rPr>
        <w:t>Shuntoperateure</w:t>
      </w:r>
      <w:proofErr w:type="spellEnd"/>
      <w:r>
        <w:rPr>
          <w:lang w:eastAsia="de-DE" w:bidi="he-IL"/>
        </w:rPr>
        <w:t>, die Interventionen im Operationssaal durchführen, sollen folgende Punkte gegeben sein:</w:t>
      </w:r>
    </w:p>
    <w:p w14:paraId="6D240757" w14:textId="69198240" w:rsidR="00015070" w:rsidRDefault="002070B9" w:rsidP="001159B7">
      <w:pPr>
        <w:pStyle w:val="Listenabsatz"/>
        <w:numPr>
          <w:ilvl w:val="0"/>
          <w:numId w:val="9"/>
        </w:numPr>
        <w:shd w:val="clear" w:color="auto" w:fill="B4C6E7" w:themeFill="accent1" w:themeFillTint="66"/>
        <w:rPr>
          <w:lang w:eastAsia="de-DE" w:bidi="he-IL"/>
        </w:rPr>
      </w:pPr>
      <w:r w:rsidRPr="003D1997">
        <w:rPr>
          <w:lang w:eastAsia="de-DE" w:bidi="he-IL"/>
        </w:rPr>
        <w:t xml:space="preserve">Regionale </w:t>
      </w:r>
      <w:proofErr w:type="spellStart"/>
      <w:r w:rsidRPr="003D1997">
        <w:rPr>
          <w:lang w:eastAsia="de-DE" w:bidi="he-IL"/>
        </w:rPr>
        <w:t>Shuntzentren</w:t>
      </w:r>
      <w:proofErr w:type="spellEnd"/>
      <w:r w:rsidRPr="003D1997">
        <w:rPr>
          <w:lang w:eastAsia="de-DE" w:bidi="he-IL"/>
        </w:rPr>
        <w:t>: Je intervenierendem Operateur mindestens das Zertifikat zum „Endovaskulären Chirurg/in DGG“ oder in Analogie zu diesen Voraussetzungen der Nachweis von 120 Interventionen am Gefäßsystem (Angiographien ohne Intervention gehören nicht dazu)</w:t>
      </w:r>
      <w:r w:rsidR="004E0B74" w:rsidRPr="003D1997">
        <w:rPr>
          <w:lang w:eastAsia="de-DE" w:bidi="he-IL"/>
        </w:rPr>
        <w:t>.</w:t>
      </w:r>
      <w:r w:rsidR="00B86F62">
        <w:rPr>
          <w:lang w:eastAsia="de-DE" w:bidi="he-IL"/>
        </w:rPr>
        <w:t xml:space="preserve"> Z</w:t>
      </w:r>
      <w:r w:rsidR="00B86F62" w:rsidRPr="003D1997">
        <w:rPr>
          <w:lang w:eastAsia="de-DE" w:bidi="he-IL"/>
        </w:rPr>
        <w:t xml:space="preserve">usätzlich </w:t>
      </w:r>
      <w:r w:rsidR="00B86F62">
        <w:rPr>
          <w:lang w:eastAsia="de-DE" w:bidi="he-IL"/>
        </w:rPr>
        <w:t xml:space="preserve">sind durch einen </w:t>
      </w:r>
      <w:r w:rsidR="00B86F62" w:rsidRPr="003D1997">
        <w:rPr>
          <w:lang w:eastAsia="de-DE" w:bidi="he-IL"/>
        </w:rPr>
        <w:t xml:space="preserve">Operateur mindestens </w:t>
      </w:r>
      <w:r w:rsidR="00B86F62" w:rsidRPr="003D1997">
        <w:rPr>
          <w:b/>
          <w:bCs/>
          <w:lang w:eastAsia="de-DE" w:bidi="he-IL"/>
        </w:rPr>
        <w:t>50</w:t>
      </w:r>
      <w:r w:rsidR="00B86F62" w:rsidRPr="003D1997">
        <w:rPr>
          <w:lang w:eastAsia="de-DE" w:bidi="he-IL"/>
        </w:rPr>
        <w:t xml:space="preserve"> Interventionen am </w:t>
      </w:r>
      <w:r w:rsidR="00A65C7E">
        <w:rPr>
          <w:lang w:eastAsia="de-DE" w:bidi="he-IL"/>
        </w:rPr>
        <w:t>AV</w:t>
      </w:r>
      <w:r w:rsidR="00B86F62" w:rsidRPr="003D1997">
        <w:rPr>
          <w:lang w:eastAsia="de-DE" w:bidi="he-IL"/>
        </w:rPr>
        <w:t>-Zugang</w:t>
      </w:r>
      <w:r w:rsidR="00B86F62">
        <w:rPr>
          <w:lang w:eastAsia="de-DE" w:bidi="he-IL"/>
        </w:rPr>
        <w:t xml:space="preserve"> und durch</w:t>
      </w:r>
      <w:r w:rsidR="00B86F62" w:rsidRPr="003D1997">
        <w:rPr>
          <w:lang w:eastAsia="de-DE" w:bidi="he-IL"/>
        </w:rPr>
        <w:t xml:space="preserve"> ein</w:t>
      </w:r>
      <w:r w:rsidR="00B86F62">
        <w:rPr>
          <w:lang w:eastAsia="de-DE" w:bidi="he-IL"/>
        </w:rPr>
        <w:t>en</w:t>
      </w:r>
      <w:r w:rsidR="00B86F62" w:rsidRPr="003D1997">
        <w:rPr>
          <w:lang w:eastAsia="de-DE" w:bidi="he-IL"/>
        </w:rPr>
        <w:t xml:space="preserve"> weitere</w:t>
      </w:r>
      <w:r w:rsidR="00B86F62">
        <w:rPr>
          <w:lang w:eastAsia="de-DE" w:bidi="he-IL"/>
        </w:rPr>
        <w:t>n</w:t>
      </w:r>
      <w:r w:rsidR="00B86F62" w:rsidRPr="003D1997">
        <w:rPr>
          <w:lang w:eastAsia="de-DE" w:bidi="he-IL"/>
        </w:rPr>
        <w:t xml:space="preserve"> Operateur mindestens </w:t>
      </w:r>
      <w:r w:rsidR="00B86F62" w:rsidRPr="003D1997">
        <w:rPr>
          <w:b/>
          <w:bCs/>
          <w:lang w:eastAsia="de-DE" w:bidi="he-IL"/>
        </w:rPr>
        <w:t>25</w:t>
      </w:r>
      <w:r w:rsidR="00B86F62" w:rsidRPr="003D1997">
        <w:rPr>
          <w:lang w:eastAsia="de-DE" w:bidi="he-IL"/>
        </w:rPr>
        <w:t xml:space="preserve"> Interventionen am </w:t>
      </w:r>
      <w:r w:rsidR="00A65C7E">
        <w:rPr>
          <w:lang w:eastAsia="de-DE" w:bidi="he-IL"/>
        </w:rPr>
        <w:t>AV</w:t>
      </w:r>
      <w:r w:rsidR="00B86F62" w:rsidRPr="003D1997">
        <w:rPr>
          <w:lang w:eastAsia="de-DE" w:bidi="he-IL"/>
        </w:rPr>
        <w:t>-Zugang</w:t>
      </w:r>
      <w:r w:rsidR="00B86F62">
        <w:rPr>
          <w:lang w:eastAsia="de-DE" w:bidi="he-IL"/>
        </w:rPr>
        <w:t xml:space="preserve"> </w:t>
      </w:r>
      <w:r w:rsidR="00B86F62" w:rsidRPr="003D1997">
        <w:rPr>
          <w:lang w:eastAsia="de-DE" w:bidi="he-IL"/>
        </w:rPr>
        <w:t>in der Vergangenheit</w:t>
      </w:r>
      <w:r w:rsidR="00B86F62">
        <w:rPr>
          <w:lang w:eastAsia="de-DE" w:bidi="he-IL"/>
        </w:rPr>
        <w:t xml:space="preserve"> notwendig</w:t>
      </w:r>
      <w:r w:rsidR="00B86F62" w:rsidRPr="003D1997">
        <w:rPr>
          <w:lang w:eastAsia="de-DE" w:bidi="he-IL"/>
        </w:rPr>
        <w:t>.</w:t>
      </w:r>
    </w:p>
    <w:p w14:paraId="23D49357" w14:textId="77777777" w:rsidR="001159B7" w:rsidRPr="003D1997" w:rsidRDefault="001159B7" w:rsidP="001159B7">
      <w:pPr>
        <w:shd w:val="clear" w:color="auto" w:fill="B4C6E7" w:themeFill="accent1" w:themeFillTint="66"/>
        <w:rPr>
          <w:lang w:eastAsia="de-DE" w:bidi="he-IL"/>
        </w:rPr>
      </w:pPr>
    </w:p>
    <w:p w14:paraId="55050F5D" w14:textId="62039BA6" w:rsidR="0055010C" w:rsidRPr="003D1997" w:rsidRDefault="0055010C" w:rsidP="00015070">
      <w:pPr>
        <w:pStyle w:val="Listenabsatz"/>
        <w:numPr>
          <w:ilvl w:val="0"/>
          <w:numId w:val="9"/>
        </w:numPr>
        <w:shd w:val="clear" w:color="auto" w:fill="B4C6E7" w:themeFill="accent1" w:themeFillTint="66"/>
        <w:jc w:val="both"/>
        <w:rPr>
          <w:lang w:eastAsia="de-DE" w:bidi="he-IL"/>
        </w:rPr>
      </w:pPr>
      <w:r w:rsidRPr="003D1997">
        <w:rPr>
          <w:lang w:eastAsia="de-DE" w:bidi="he-IL"/>
        </w:rPr>
        <w:t>Shunt-Referenzzentren: Je intervenierendem Operateur mindestens das Zertifikat zum „Endovaskulären Chirurg/in DGG“ oder in Analogie zu diesen Voraussetzungen der Nachweis von 120 Interventionen am Gefäßsystem (Angiographien ohne Intervention gehören nicht dazu)</w:t>
      </w:r>
      <w:r w:rsidR="000B4D8D">
        <w:rPr>
          <w:lang w:eastAsia="de-DE" w:bidi="he-IL"/>
        </w:rPr>
        <w:t>.</w:t>
      </w:r>
      <w:r w:rsidRPr="003D1997">
        <w:rPr>
          <w:lang w:eastAsia="de-DE" w:bidi="he-IL"/>
        </w:rPr>
        <w:t xml:space="preserve"> </w:t>
      </w:r>
      <w:r w:rsidR="00015070">
        <w:rPr>
          <w:lang w:eastAsia="de-DE" w:bidi="he-IL"/>
        </w:rPr>
        <w:t>Z</w:t>
      </w:r>
      <w:r w:rsidR="00015070" w:rsidRPr="003D1997">
        <w:rPr>
          <w:lang w:eastAsia="de-DE" w:bidi="he-IL"/>
        </w:rPr>
        <w:t xml:space="preserve">usätzlich </w:t>
      </w:r>
      <w:r w:rsidR="00015070">
        <w:rPr>
          <w:lang w:eastAsia="de-DE" w:bidi="he-IL"/>
        </w:rPr>
        <w:t xml:space="preserve">sind </w:t>
      </w:r>
      <w:r w:rsidR="00015070" w:rsidRPr="003D1997">
        <w:rPr>
          <w:lang w:eastAsia="de-DE" w:bidi="he-IL"/>
        </w:rPr>
        <w:t xml:space="preserve">mindestens </w:t>
      </w:r>
      <w:r w:rsidR="00015070" w:rsidRPr="003D1997">
        <w:rPr>
          <w:b/>
          <w:bCs/>
          <w:lang w:eastAsia="de-DE" w:bidi="he-IL"/>
        </w:rPr>
        <w:t>50</w:t>
      </w:r>
      <w:r w:rsidR="00015070" w:rsidRPr="003D1997">
        <w:rPr>
          <w:lang w:eastAsia="de-DE" w:bidi="he-IL"/>
        </w:rPr>
        <w:t xml:space="preserve"> Interventionen am </w:t>
      </w:r>
      <w:r w:rsidR="00A65C7E">
        <w:rPr>
          <w:lang w:eastAsia="de-DE" w:bidi="he-IL"/>
        </w:rPr>
        <w:t>AV</w:t>
      </w:r>
      <w:r w:rsidR="00015070" w:rsidRPr="003D1997">
        <w:rPr>
          <w:lang w:eastAsia="de-DE" w:bidi="he-IL"/>
        </w:rPr>
        <w:t>-Zugang in der Vergangenheit</w:t>
      </w:r>
      <w:r w:rsidR="00015070">
        <w:rPr>
          <w:lang w:eastAsia="de-DE" w:bidi="he-IL"/>
        </w:rPr>
        <w:t xml:space="preserve"> notwendig</w:t>
      </w:r>
      <w:r w:rsidR="00015070" w:rsidRPr="003D1997">
        <w:rPr>
          <w:lang w:eastAsia="de-DE" w:bidi="he-IL"/>
        </w:rPr>
        <w:t>.</w:t>
      </w:r>
    </w:p>
    <w:p w14:paraId="6C9D7762" w14:textId="77777777" w:rsidR="00746454" w:rsidRDefault="00746454" w:rsidP="00746454">
      <w:pPr>
        <w:rPr>
          <w:lang w:eastAsia="de-DE" w:bidi="he-IL"/>
        </w:rPr>
      </w:pPr>
    </w:p>
    <w:p w14:paraId="42A415BF" w14:textId="1C9B7503" w:rsidR="00A36AF2" w:rsidRDefault="00A36AF2" w:rsidP="00746454">
      <w:pPr>
        <w:rPr>
          <w:lang w:eastAsia="de-DE" w:bidi="he-IL"/>
        </w:rPr>
      </w:pPr>
      <w:r>
        <w:rPr>
          <w:lang w:eastAsia="de-DE" w:bidi="he-IL"/>
        </w:rPr>
        <w:lastRenderedPageBreak/>
        <w:t xml:space="preserve">Die interdisziplinäre Zusammenarbeit der verschiedenen Fachbereiche des Zentrums für </w:t>
      </w:r>
      <w:r w:rsidR="007B783C">
        <w:rPr>
          <w:lang w:eastAsia="de-DE" w:bidi="he-IL"/>
        </w:rPr>
        <w:t xml:space="preserve">Eingriffe am </w:t>
      </w:r>
      <w:r w:rsidR="00A65C7E">
        <w:rPr>
          <w:lang w:eastAsia="de-DE" w:bidi="he-IL"/>
        </w:rPr>
        <w:t>AV</w:t>
      </w:r>
      <w:r w:rsidR="007B783C">
        <w:rPr>
          <w:lang w:eastAsia="de-DE" w:bidi="he-IL"/>
        </w:rPr>
        <w:t>-Zugang</w:t>
      </w:r>
      <w:r>
        <w:rPr>
          <w:lang w:eastAsia="de-DE" w:bidi="he-IL"/>
        </w:rPr>
        <w:t xml:space="preserve"> ist begrüßenswert.</w:t>
      </w:r>
    </w:p>
    <w:p w14:paraId="40278F20" w14:textId="77777777" w:rsidR="00A36AF2" w:rsidRDefault="00A36AF2" w:rsidP="00746454">
      <w:pPr>
        <w:rPr>
          <w:lang w:eastAsia="de-DE" w:bidi="he-IL"/>
        </w:rPr>
      </w:pPr>
    </w:p>
    <w:p w14:paraId="3F952FC0" w14:textId="75C7BA81" w:rsidR="003D1997" w:rsidRDefault="003D1997">
      <w:pPr>
        <w:rPr>
          <w:lang w:eastAsia="de-DE" w:bidi="he-IL"/>
        </w:rPr>
      </w:pPr>
    </w:p>
    <w:p w14:paraId="47DA0CD2" w14:textId="3C1F5A4F" w:rsidR="00015070" w:rsidRDefault="00015070">
      <w:pPr>
        <w:rPr>
          <w:rFonts w:cs="Arial"/>
          <w:b/>
          <w:sz w:val="22"/>
          <w:szCs w:val="20"/>
        </w:rPr>
      </w:pPr>
      <w:bookmarkStart w:id="29" w:name="_Toc491869253"/>
      <w:r>
        <w:rPr>
          <w:rFonts w:cs="Arial"/>
          <w:b/>
          <w:sz w:val="22"/>
          <w:szCs w:val="20"/>
        </w:rPr>
        <w:br w:type="page"/>
      </w:r>
    </w:p>
    <w:p w14:paraId="197EE060" w14:textId="61D51D83" w:rsidR="00767182" w:rsidRPr="00030699" w:rsidRDefault="00767182" w:rsidP="00B600AC">
      <w:pPr>
        <w:pStyle w:val="berschrift3"/>
        <w:numPr>
          <w:ilvl w:val="0"/>
          <w:numId w:val="0"/>
        </w:numPr>
      </w:pPr>
      <w:r w:rsidRPr="00030699">
        <w:lastRenderedPageBreak/>
        <w:t>2.2.1 Allgemeines</w:t>
      </w:r>
      <w:bookmarkEnd w:id="29"/>
    </w:p>
    <w:p w14:paraId="33728710" w14:textId="77777777" w:rsidR="00767182" w:rsidRDefault="00767182"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767182" w:rsidRPr="00EB07D2" w14:paraId="5A902928" w14:textId="77777777" w:rsidTr="00D871E6">
        <w:tc>
          <w:tcPr>
            <w:tcW w:w="5000" w:type="pct"/>
            <w:tcBorders>
              <w:top w:val="single" w:sz="4" w:space="0" w:color="auto"/>
            </w:tcBorders>
            <w:shd w:val="clear" w:color="auto" w:fill="E6E6E6"/>
          </w:tcPr>
          <w:p w14:paraId="4BB42F87" w14:textId="77777777" w:rsidR="00767182" w:rsidRPr="00EB07D2" w:rsidRDefault="00767182" w:rsidP="00D871E6">
            <w:pPr>
              <w:jc w:val="center"/>
              <w:rPr>
                <w:rFonts w:eastAsia="Times New Roman" w:cs="Arial"/>
                <w:b/>
                <w:szCs w:val="20"/>
                <w:lang w:eastAsia="de-DE"/>
              </w:rPr>
            </w:pPr>
            <w:r>
              <w:rPr>
                <w:rFonts w:eastAsia="Times New Roman" w:cs="Arial"/>
                <w:b/>
                <w:szCs w:val="20"/>
                <w:lang w:eastAsia="de-DE"/>
              </w:rPr>
              <w:t>Anforderung</w:t>
            </w:r>
          </w:p>
        </w:tc>
      </w:tr>
      <w:tr w:rsidR="00767182" w:rsidRPr="00EB07D2" w14:paraId="1DFF197B" w14:textId="77777777" w:rsidTr="00D871E6">
        <w:tc>
          <w:tcPr>
            <w:tcW w:w="5000" w:type="pct"/>
            <w:tcMar>
              <w:top w:w="57" w:type="dxa"/>
              <w:bottom w:w="57" w:type="dxa"/>
            </w:tcMar>
          </w:tcPr>
          <w:p w14:paraId="6787B893" w14:textId="075F969F" w:rsidR="00767182" w:rsidRDefault="00767182" w:rsidP="00D871E6">
            <w:pPr>
              <w:jc w:val="both"/>
              <w:outlineLvl w:val="3"/>
              <w:rPr>
                <w:rFonts w:eastAsia="Times New Roman"/>
                <w:b/>
                <w:szCs w:val="20"/>
                <w:lang w:eastAsia="de-DE"/>
              </w:rPr>
            </w:pPr>
            <w:r>
              <w:rPr>
                <w:rFonts w:eastAsia="Times New Roman"/>
                <w:b/>
                <w:szCs w:val="20"/>
                <w:lang w:eastAsia="de-DE"/>
              </w:rPr>
              <w:t>2.2.1a</w:t>
            </w:r>
            <w:r>
              <w:rPr>
                <w:rFonts w:eastAsia="Times New Roman"/>
                <w:b/>
                <w:szCs w:val="20"/>
                <w:lang w:eastAsia="de-DE"/>
              </w:rPr>
              <w:tab/>
            </w:r>
            <w:r w:rsidR="000E3FCA">
              <w:rPr>
                <w:rFonts w:eastAsia="Times New Roman"/>
                <w:b/>
                <w:szCs w:val="20"/>
                <w:lang w:eastAsia="de-DE"/>
              </w:rPr>
              <w:t>Organisationsstruktur der Operateure</w:t>
            </w:r>
          </w:p>
          <w:p w14:paraId="5CC0BF75" w14:textId="77777777" w:rsidR="00767182" w:rsidRDefault="00767182" w:rsidP="00D871E6">
            <w:pPr>
              <w:jc w:val="both"/>
              <w:outlineLvl w:val="3"/>
              <w:rPr>
                <w:rFonts w:eastAsia="Times New Roman"/>
                <w:b/>
                <w:szCs w:val="20"/>
                <w:lang w:eastAsia="de-DE"/>
              </w:rPr>
            </w:pPr>
          </w:p>
          <w:p w14:paraId="697DE676" w14:textId="5E32131D" w:rsidR="00470AD3" w:rsidRPr="000E3FCA" w:rsidRDefault="000E3FCA" w:rsidP="000E3FCA">
            <w:pPr>
              <w:jc w:val="both"/>
              <w:rPr>
                <w:rFonts w:cs="Arial"/>
                <w:szCs w:val="20"/>
              </w:rPr>
            </w:pPr>
            <w:r>
              <w:rPr>
                <w:rFonts w:cs="Arial"/>
                <w:szCs w:val="20"/>
              </w:rPr>
              <w:t>Beschreibung der lokalen Struktur</w:t>
            </w:r>
            <w:r w:rsidR="00B600AC">
              <w:rPr>
                <w:rFonts w:cs="Arial"/>
                <w:szCs w:val="20"/>
              </w:rPr>
              <w:t>.</w:t>
            </w:r>
          </w:p>
        </w:tc>
      </w:tr>
      <w:tr w:rsidR="00767182" w:rsidRPr="00EB07D2" w14:paraId="21194FF2"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5E814AA4" w14:textId="77777777" w:rsidR="00767182" w:rsidRPr="00EB07D2" w:rsidRDefault="00767182"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767182" w:rsidRPr="00EB07D2" w14:paraId="5E17CC1E"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631CACA3" w14:textId="77777777" w:rsidR="00767182" w:rsidRPr="00EB07D2" w:rsidRDefault="00767182"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11F01851" w14:textId="77777777" w:rsidR="005E6781" w:rsidRDefault="005E6781" w:rsidP="005E6781">
      <w:pPr>
        <w:rPr>
          <w:szCs w:val="20"/>
        </w:rPr>
      </w:pPr>
    </w:p>
    <w:p w14:paraId="113074AF" w14:textId="77777777" w:rsidR="007B783C" w:rsidRDefault="007B783C"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2143F8" w:rsidRPr="00CB52FE" w14:paraId="26551462" w14:textId="77777777" w:rsidTr="004368CC">
        <w:tc>
          <w:tcPr>
            <w:tcW w:w="5000" w:type="pct"/>
            <w:tcBorders>
              <w:top w:val="single" w:sz="4" w:space="0" w:color="auto"/>
            </w:tcBorders>
            <w:shd w:val="clear" w:color="auto" w:fill="E6E6E6"/>
          </w:tcPr>
          <w:p w14:paraId="005A6158" w14:textId="77777777" w:rsidR="002143F8" w:rsidRPr="00CB52FE" w:rsidRDefault="002143F8" w:rsidP="004368CC">
            <w:pPr>
              <w:jc w:val="center"/>
              <w:rPr>
                <w:rFonts w:eastAsia="Times New Roman" w:cs="Arial"/>
                <w:b/>
                <w:szCs w:val="20"/>
                <w:lang w:eastAsia="de-DE"/>
              </w:rPr>
            </w:pPr>
            <w:r w:rsidRPr="00CB52FE">
              <w:rPr>
                <w:rFonts w:eastAsia="Times New Roman" w:cs="Arial"/>
                <w:b/>
                <w:szCs w:val="20"/>
                <w:lang w:eastAsia="de-DE"/>
              </w:rPr>
              <w:t>Anforderung</w:t>
            </w:r>
          </w:p>
        </w:tc>
      </w:tr>
      <w:tr w:rsidR="002143F8" w:rsidRPr="00CB52FE" w14:paraId="2CC9A25E" w14:textId="77777777" w:rsidTr="004368CC">
        <w:tc>
          <w:tcPr>
            <w:tcW w:w="5000" w:type="pct"/>
            <w:tcMar>
              <w:top w:w="57" w:type="dxa"/>
              <w:bottom w:w="57" w:type="dxa"/>
            </w:tcMar>
          </w:tcPr>
          <w:p w14:paraId="28FBBBE9" w14:textId="4EF28A87" w:rsidR="002143F8" w:rsidRPr="00CB52FE" w:rsidRDefault="002143F8" w:rsidP="004368CC">
            <w:pPr>
              <w:jc w:val="both"/>
              <w:outlineLvl w:val="3"/>
              <w:rPr>
                <w:rFonts w:cs="Arial"/>
                <w:b/>
                <w:color w:val="000000"/>
                <w:szCs w:val="20"/>
              </w:rPr>
            </w:pPr>
            <w:r w:rsidRPr="00CB52FE">
              <w:rPr>
                <w:rFonts w:eastAsia="Times New Roman"/>
                <w:b/>
                <w:szCs w:val="20"/>
                <w:lang w:eastAsia="de-DE"/>
              </w:rPr>
              <w:t>2.</w:t>
            </w:r>
            <w:r>
              <w:rPr>
                <w:rFonts w:eastAsia="Times New Roman"/>
                <w:b/>
                <w:szCs w:val="20"/>
                <w:lang w:eastAsia="de-DE"/>
              </w:rPr>
              <w:t>2</w:t>
            </w:r>
            <w:r w:rsidRPr="00CB52FE">
              <w:rPr>
                <w:rFonts w:eastAsia="Times New Roman"/>
                <w:b/>
                <w:szCs w:val="20"/>
                <w:lang w:eastAsia="de-DE"/>
              </w:rPr>
              <w:t>.1</w:t>
            </w:r>
            <w:r w:rsidR="00B12C73">
              <w:rPr>
                <w:rFonts w:eastAsia="Times New Roman"/>
                <w:b/>
                <w:szCs w:val="20"/>
                <w:lang w:eastAsia="de-DE"/>
              </w:rPr>
              <w:t>b</w:t>
            </w:r>
            <w:r w:rsidRPr="00CB52FE">
              <w:rPr>
                <w:rFonts w:eastAsia="Times New Roman"/>
                <w:b/>
                <w:szCs w:val="20"/>
                <w:lang w:eastAsia="de-DE"/>
              </w:rPr>
              <w:tab/>
              <w:t>Gefäßdiagnostik</w:t>
            </w:r>
            <w:r>
              <w:rPr>
                <w:rFonts w:eastAsia="Times New Roman"/>
                <w:b/>
                <w:szCs w:val="20"/>
                <w:lang w:eastAsia="de-DE"/>
              </w:rPr>
              <w:t xml:space="preserve"> präoperativ</w:t>
            </w:r>
            <w:r w:rsidR="003E5058">
              <w:rPr>
                <w:rFonts w:eastAsia="Times New Roman"/>
                <w:b/>
                <w:szCs w:val="20"/>
                <w:lang w:eastAsia="de-DE"/>
              </w:rPr>
              <w:t xml:space="preserve"> (</w:t>
            </w:r>
            <w:proofErr w:type="spellStart"/>
            <w:r w:rsidR="003E5058">
              <w:rPr>
                <w:rFonts w:eastAsia="Times New Roman"/>
                <w:b/>
                <w:szCs w:val="20"/>
                <w:lang w:eastAsia="de-DE"/>
              </w:rPr>
              <w:t>Shuntmapping</w:t>
            </w:r>
            <w:proofErr w:type="spellEnd"/>
            <w:r w:rsidR="003E5058">
              <w:rPr>
                <w:rFonts w:eastAsia="Times New Roman"/>
                <w:b/>
                <w:szCs w:val="20"/>
                <w:lang w:eastAsia="de-DE"/>
              </w:rPr>
              <w:t>)</w:t>
            </w:r>
            <w:r>
              <w:rPr>
                <w:rFonts w:eastAsia="Times New Roman"/>
                <w:b/>
                <w:szCs w:val="20"/>
                <w:lang w:eastAsia="de-DE"/>
              </w:rPr>
              <w:t xml:space="preserve"> und bei Dysfunktion </w:t>
            </w:r>
          </w:p>
          <w:p w14:paraId="5C64A65F" w14:textId="77777777" w:rsidR="002143F8" w:rsidRPr="00CB52FE" w:rsidRDefault="002143F8" w:rsidP="004368CC">
            <w:pPr>
              <w:jc w:val="both"/>
              <w:outlineLvl w:val="3"/>
              <w:rPr>
                <w:rFonts w:cs="Arial"/>
                <w:color w:val="000000"/>
                <w:szCs w:val="20"/>
              </w:rPr>
            </w:pPr>
          </w:p>
          <w:p w14:paraId="1C4F645A" w14:textId="421430C1" w:rsidR="002143F8" w:rsidRPr="00B12C73" w:rsidRDefault="002143F8" w:rsidP="00B12C73">
            <w:pPr>
              <w:jc w:val="both"/>
              <w:rPr>
                <w:rFonts w:eastAsia="Times New Roman" w:cs="Arial"/>
                <w:szCs w:val="20"/>
                <w:lang w:eastAsia="de-DE"/>
              </w:rPr>
            </w:pPr>
            <w:r w:rsidRPr="00B12C73">
              <w:rPr>
                <w:rFonts w:cs="Arial"/>
                <w:szCs w:val="20"/>
              </w:rPr>
              <w:t>Beschreibung der Strukturen und Abläufe</w:t>
            </w:r>
            <w:r w:rsidR="000C1C2D" w:rsidRPr="00B12C73">
              <w:rPr>
                <w:rFonts w:cs="Arial"/>
                <w:szCs w:val="20"/>
              </w:rPr>
              <w:t xml:space="preserve"> der Gefäßdiagnostik durch die Operateure</w:t>
            </w:r>
            <w:r w:rsidR="00B600AC">
              <w:rPr>
                <w:rFonts w:cs="Arial"/>
                <w:szCs w:val="20"/>
              </w:rPr>
              <w:t>.</w:t>
            </w:r>
          </w:p>
        </w:tc>
      </w:tr>
      <w:tr w:rsidR="002143F8" w:rsidRPr="00CB52FE" w14:paraId="584E815B"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4E66C98A" w14:textId="77777777" w:rsidR="002143F8" w:rsidRPr="00CB52FE" w:rsidRDefault="002143F8" w:rsidP="004368CC">
            <w:pPr>
              <w:jc w:val="center"/>
              <w:rPr>
                <w:rFonts w:eastAsia="Times New Roman" w:cs="Arial"/>
                <w:b/>
                <w:szCs w:val="20"/>
                <w:lang w:eastAsia="de-DE"/>
              </w:rPr>
            </w:pPr>
            <w:r w:rsidRPr="00CB52FE">
              <w:rPr>
                <w:rFonts w:eastAsia="Times New Roman" w:cs="Arial"/>
                <w:b/>
                <w:szCs w:val="20"/>
                <w:lang w:eastAsia="de-DE"/>
              </w:rPr>
              <w:t>Beschreibung des Zentrums</w:t>
            </w:r>
          </w:p>
        </w:tc>
      </w:tr>
      <w:tr w:rsidR="002143F8" w:rsidRPr="00CB52FE" w14:paraId="6FB9F453"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56C5722C" w14:textId="77777777" w:rsidR="002143F8" w:rsidRPr="00CB52FE" w:rsidRDefault="002143F8" w:rsidP="004368CC">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5F18AF76" w14:textId="77777777" w:rsidR="002143F8" w:rsidRDefault="002143F8" w:rsidP="00FA2E93">
      <w:pPr>
        <w:rPr>
          <w:szCs w:val="20"/>
        </w:rPr>
      </w:pPr>
    </w:p>
    <w:p w14:paraId="7FE1DB0E" w14:textId="77777777" w:rsidR="00767182" w:rsidRDefault="00767182"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767182" w:rsidRPr="00EB07D2" w14:paraId="3A760362" w14:textId="77777777" w:rsidTr="00D871E6">
        <w:tc>
          <w:tcPr>
            <w:tcW w:w="5000" w:type="pct"/>
            <w:tcBorders>
              <w:top w:val="single" w:sz="4" w:space="0" w:color="auto"/>
            </w:tcBorders>
            <w:shd w:val="clear" w:color="auto" w:fill="E6E6E6"/>
          </w:tcPr>
          <w:p w14:paraId="169DB002" w14:textId="77777777" w:rsidR="00767182" w:rsidRPr="00EB07D2" w:rsidRDefault="00767182" w:rsidP="00D871E6">
            <w:pPr>
              <w:jc w:val="center"/>
              <w:rPr>
                <w:rFonts w:eastAsia="Times New Roman" w:cs="Arial"/>
                <w:b/>
                <w:szCs w:val="20"/>
                <w:lang w:eastAsia="de-DE"/>
              </w:rPr>
            </w:pPr>
            <w:r>
              <w:rPr>
                <w:rFonts w:eastAsia="Times New Roman" w:cs="Arial"/>
                <w:b/>
                <w:szCs w:val="20"/>
                <w:lang w:eastAsia="de-DE"/>
              </w:rPr>
              <w:t>Anforderung</w:t>
            </w:r>
          </w:p>
        </w:tc>
      </w:tr>
      <w:tr w:rsidR="00767182" w:rsidRPr="00EB07D2" w14:paraId="768C6D31" w14:textId="77777777" w:rsidTr="00D871E6">
        <w:tc>
          <w:tcPr>
            <w:tcW w:w="5000" w:type="pct"/>
            <w:tcMar>
              <w:top w:w="57" w:type="dxa"/>
              <w:bottom w:w="57" w:type="dxa"/>
            </w:tcMar>
          </w:tcPr>
          <w:p w14:paraId="5C6CAB74" w14:textId="219ED6AE" w:rsidR="00767182" w:rsidRDefault="00767182" w:rsidP="00D871E6">
            <w:pPr>
              <w:jc w:val="both"/>
              <w:outlineLvl w:val="3"/>
              <w:rPr>
                <w:rFonts w:eastAsia="Times New Roman"/>
                <w:b/>
                <w:szCs w:val="20"/>
                <w:lang w:eastAsia="de-DE"/>
              </w:rPr>
            </w:pPr>
            <w:r>
              <w:rPr>
                <w:rFonts w:eastAsia="Times New Roman"/>
                <w:b/>
                <w:szCs w:val="20"/>
                <w:lang w:eastAsia="de-DE"/>
              </w:rPr>
              <w:t>2.2.</w:t>
            </w:r>
            <w:r w:rsidR="00D61C6E">
              <w:rPr>
                <w:rFonts w:eastAsia="Times New Roman"/>
                <w:b/>
                <w:szCs w:val="20"/>
                <w:lang w:eastAsia="de-DE"/>
              </w:rPr>
              <w:t>1</w:t>
            </w:r>
            <w:r w:rsidR="00B12C73">
              <w:rPr>
                <w:rFonts w:eastAsia="Times New Roman"/>
                <w:b/>
                <w:szCs w:val="20"/>
                <w:lang w:eastAsia="de-DE"/>
              </w:rPr>
              <w:t>c</w:t>
            </w:r>
            <w:r>
              <w:rPr>
                <w:rFonts w:eastAsia="Times New Roman"/>
                <w:b/>
                <w:szCs w:val="20"/>
                <w:lang w:eastAsia="de-DE"/>
              </w:rPr>
              <w:tab/>
              <w:t>Problempatienten</w:t>
            </w:r>
          </w:p>
          <w:p w14:paraId="4FFA6DB6" w14:textId="77777777" w:rsidR="00767182" w:rsidRDefault="00767182" w:rsidP="00D871E6">
            <w:pPr>
              <w:jc w:val="both"/>
              <w:outlineLvl w:val="3"/>
              <w:rPr>
                <w:rFonts w:eastAsia="Times New Roman"/>
                <w:b/>
                <w:szCs w:val="20"/>
                <w:lang w:eastAsia="de-DE"/>
              </w:rPr>
            </w:pPr>
          </w:p>
          <w:p w14:paraId="377629E7" w14:textId="10C0742D" w:rsidR="00B042B9" w:rsidRDefault="00767182" w:rsidP="00B042B9">
            <w:pPr>
              <w:pStyle w:val="EinfacherAbsatz"/>
              <w:spacing w:line="240" w:lineRule="auto"/>
              <w:rPr>
                <w:rFonts w:ascii="Arial" w:hAnsi="Arial" w:cs="Arial"/>
                <w:sz w:val="20"/>
                <w:szCs w:val="20"/>
              </w:rPr>
            </w:pPr>
            <w:r w:rsidRPr="002B06AB">
              <w:rPr>
                <w:rFonts w:ascii="Arial" w:hAnsi="Arial" w:cs="Arial"/>
                <w:sz w:val="20"/>
                <w:szCs w:val="20"/>
              </w:rPr>
              <w:t xml:space="preserve">Identifikation von Problempatienten </w:t>
            </w:r>
            <w:r w:rsidR="00152383">
              <w:rPr>
                <w:rFonts w:ascii="Arial" w:hAnsi="Arial" w:cs="Arial"/>
                <w:sz w:val="20"/>
                <w:szCs w:val="20"/>
              </w:rPr>
              <w:t>[</w:t>
            </w:r>
            <w:r>
              <w:rPr>
                <w:rFonts w:ascii="Arial" w:hAnsi="Arial" w:cs="Arial"/>
                <w:sz w:val="20"/>
                <w:szCs w:val="20"/>
              </w:rPr>
              <w:t xml:space="preserve">z. B. </w:t>
            </w:r>
            <w:r w:rsidR="00A14CA5">
              <w:rPr>
                <w:rFonts w:ascii="Arial" w:hAnsi="Arial" w:cs="Arial"/>
                <w:sz w:val="20"/>
                <w:szCs w:val="20"/>
              </w:rPr>
              <w:t>Antikoagulation</w:t>
            </w:r>
            <w:r>
              <w:rPr>
                <w:rFonts w:ascii="Arial" w:hAnsi="Arial" w:cs="Arial"/>
                <w:sz w:val="20"/>
                <w:szCs w:val="20"/>
              </w:rPr>
              <w:t xml:space="preserve">, Verschluss zentraler Venen, </w:t>
            </w:r>
            <w:r w:rsidR="00E45AA5">
              <w:rPr>
                <w:rFonts w:ascii="Arial" w:hAnsi="Arial" w:cs="Arial"/>
                <w:sz w:val="20"/>
                <w:szCs w:val="20"/>
              </w:rPr>
              <w:t>Kontrastmittel</w:t>
            </w:r>
            <w:r>
              <w:rPr>
                <w:rFonts w:ascii="Arial" w:hAnsi="Arial" w:cs="Arial"/>
                <w:sz w:val="20"/>
                <w:szCs w:val="20"/>
              </w:rPr>
              <w:t xml:space="preserve">- und andere Allergien, </w:t>
            </w:r>
            <w:r w:rsidR="00CA7C9B">
              <w:rPr>
                <w:rFonts w:ascii="Arial" w:hAnsi="Arial" w:cs="Arial"/>
                <w:sz w:val="20"/>
                <w:szCs w:val="20"/>
              </w:rPr>
              <w:t xml:space="preserve">fortgeschrittene Arteriosklerose und Durchblutungsstörung der Hand, Patienten nach Aortendissektion, </w:t>
            </w:r>
            <w:r w:rsidR="00061925">
              <w:rPr>
                <w:rFonts w:ascii="Arial" w:hAnsi="Arial" w:cs="Arial"/>
                <w:sz w:val="20"/>
                <w:szCs w:val="20"/>
              </w:rPr>
              <w:t>organ</w:t>
            </w:r>
            <w:r w:rsidR="00CA7C9B">
              <w:rPr>
                <w:rFonts w:ascii="Arial" w:hAnsi="Arial" w:cs="Arial"/>
                <w:sz w:val="20"/>
                <w:szCs w:val="20"/>
              </w:rPr>
              <w:t>transplantierte Patien</w:t>
            </w:r>
            <w:r w:rsidR="00152383">
              <w:rPr>
                <w:rFonts w:ascii="Arial" w:hAnsi="Arial" w:cs="Arial"/>
                <w:sz w:val="20"/>
                <w:szCs w:val="20"/>
              </w:rPr>
              <w:t>t</w:t>
            </w:r>
            <w:r w:rsidR="00CA7C9B">
              <w:rPr>
                <w:rFonts w:ascii="Arial" w:hAnsi="Arial" w:cs="Arial"/>
                <w:sz w:val="20"/>
                <w:szCs w:val="20"/>
              </w:rPr>
              <w:t>en</w:t>
            </w:r>
            <w:r w:rsidR="00152383">
              <w:rPr>
                <w:rFonts w:ascii="Arial" w:hAnsi="Arial" w:cs="Arial"/>
                <w:sz w:val="20"/>
                <w:szCs w:val="20"/>
              </w:rPr>
              <w:t xml:space="preserve"> unter Immunsuppression (z.</w:t>
            </w:r>
            <w:r w:rsidR="00A65C7E">
              <w:rPr>
                <w:rFonts w:ascii="Arial" w:hAnsi="Arial" w:cs="Arial"/>
                <w:sz w:val="20"/>
                <w:szCs w:val="20"/>
              </w:rPr>
              <w:t xml:space="preserve"> </w:t>
            </w:r>
            <w:r w:rsidR="00152383">
              <w:rPr>
                <w:rFonts w:ascii="Arial" w:hAnsi="Arial" w:cs="Arial"/>
                <w:sz w:val="20"/>
                <w:szCs w:val="20"/>
              </w:rPr>
              <w:t xml:space="preserve">B. HTX, LUTX, LTX, TX-Versagen nach </w:t>
            </w:r>
            <w:proofErr w:type="gramStart"/>
            <w:r w:rsidR="00152383">
              <w:rPr>
                <w:rFonts w:ascii="Arial" w:hAnsi="Arial" w:cs="Arial"/>
                <w:sz w:val="20"/>
                <w:szCs w:val="20"/>
              </w:rPr>
              <w:t>Nierentransplantation,…)</w:t>
            </w:r>
            <w:r w:rsidR="009F0C67">
              <w:rPr>
                <w:rFonts w:ascii="Arial" w:hAnsi="Arial" w:cs="Arial"/>
                <w:sz w:val="20"/>
                <w:szCs w:val="20"/>
              </w:rPr>
              <w:t>,…</w:t>
            </w:r>
            <w:proofErr w:type="gramEnd"/>
            <w:r w:rsidR="00152383">
              <w:rPr>
                <w:rFonts w:ascii="Arial" w:hAnsi="Arial" w:cs="Arial"/>
                <w:sz w:val="20"/>
                <w:szCs w:val="20"/>
              </w:rPr>
              <w:t>]</w:t>
            </w:r>
            <w:r w:rsidR="00D50121">
              <w:rPr>
                <w:rFonts w:ascii="Arial" w:hAnsi="Arial" w:cs="Arial"/>
                <w:sz w:val="20"/>
                <w:szCs w:val="20"/>
              </w:rPr>
              <w:t>:</w:t>
            </w:r>
          </w:p>
          <w:p w14:paraId="6F99B39C" w14:textId="1513E649" w:rsidR="00767182" w:rsidRPr="00B042B9" w:rsidRDefault="00767182" w:rsidP="00B042B9">
            <w:pPr>
              <w:pStyle w:val="EinfacherAbsatz"/>
              <w:numPr>
                <w:ilvl w:val="0"/>
                <w:numId w:val="34"/>
              </w:numPr>
              <w:spacing w:line="240" w:lineRule="auto"/>
              <w:rPr>
                <w:rFonts w:ascii="Arial" w:hAnsi="Arial" w:cs="Arial"/>
                <w:sz w:val="20"/>
                <w:szCs w:val="20"/>
              </w:rPr>
            </w:pPr>
            <w:r w:rsidRPr="00B042B9">
              <w:rPr>
                <w:rFonts w:ascii="Arial" w:hAnsi="Arial" w:cs="Arial"/>
                <w:sz w:val="20"/>
                <w:szCs w:val="20"/>
              </w:rPr>
              <w:t>Beschreibung der lokalen Strukturen und Abläufe</w:t>
            </w:r>
          </w:p>
        </w:tc>
      </w:tr>
      <w:tr w:rsidR="00767182" w:rsidRPr="00EB07D2" w14:paraId="086F99CE"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0445E505" w14:textId="77777777" w:rsidR="00767182" w:rsidRPr="00EB07D2" w:rsidRDefault="00767182"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767182" w:rsidRPr="00EB07D2" w14:paraId="1E3B0212"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3C6C3506" w14:textId="77777777" w:rsidR="00767182" w:rsidRPr="00EB07D2" w:rsidRDefault="00767182"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58CB2CAD" w14:textId="77777777" w:rsidR="00767182" w:rsidRDefault="00767182" w:rsidP="00FA2E93">
      <w:pPr>
        <w:rPr>
          <w:szCs w:val="20"/>
        </w:rPr>
      </w:pPr>
    </w:p>
    <w:p w14:paraId="50F77505" w14:textId="77777777" w:rsidR="005E6781" w:rsidRDefault="005E6781" w:rsidP="00FA2E93">
      <w:pPr>
        <w:rPr>
          <w:szCs w:val="20"/>
        </w:rPr>
      </w:pPr>
    </w:p>
    <w:p w14:paraId="46A442BA" w14:textId="77777777" w:rsidR="00767182" w:rsidRPr="00767182" w:rsidRDefault="00767182" w:rsidP="00106C6C">
      <w:pPr>
        <w:pStyle w:val="berschrift3"/>
        <w:numPr>
          <w:ilvl w:val="0"/>
          <w:numId w:val="0"/>
        </w:numPr>
        <w:ind w:left="360" w:hanging="360"/>
      </w:pPr>
      <w:bookmarkStart w:id="30" w:name="_Toc491095856"/>
      <w:bookmarkStart w:id="31" w:name="_Toc491869254"/>
      <w:r w:rsidRPr="00767182">
        <w:t xml:space="preserve">2.2.2 </w:t>
      </w:r>
      <w:proofErr w:type="spellStart"/>
      <w:r w:rsidRPr="00767182">
        <w:t>Shuntoperateure</w:t>
      </w:r>
      <w:bookmarkEnd w:id="30"/>
      <w:bookmarkEnd w:id="31"/>
      <w:proofErr w:type="spellEnd"/>
    </w:p>
    <w:p w14:paraId="26A0A64C" w14:textId="77777777" w:rsidR="00767182" w:rsidRDefault="00767182"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767182" w:rsidRPr="00EB07D2" w14:paraId="54AA8C73" w14:textId="77777777" w:rsidTr="00D871E6">
        <w:tc>
          <w:tcPr>
            <w:tcW w:w="5000" w:type="pct"/>
            <w:tcBorders>
              <w:top w:val="single" w:sz="4" w:space="0" w:color="auto"/>
            </w:tcBorders>
            <w:shd w:val="clear" w:color="auto" w:fill="E6E6E6"/>
          </w:tcPr>
          <w:p w14:paraId="7C188B72" w14:textId="77777777" w:rsidR="00767182" w:rsidRPr="00EB07D2" w:rsidRDefault="00767182" w:rsidP="00D871E6">
            <w:pPr>
              <w:jc w:val="center"/>
              <w:rPr>
                <w:rFonts w:eastAsia="Times New Roman" w:cs="Arial"/>
                <w:b/>
                <w:szCs w:val="20"/>
                <w:lang w:eastAsia="de-DE"/>
              </w:rPr>
            </w:pPr>
            <w:r>
              <w:rPr>
                <w:rFonts w:eastAsia="Times New Roman" w:cs="Arial"/>
                <w:b/>
                <w:szCs w:val="20"/>
                <w:lang w:eastAsia="de-DE"/>
              </w:rPr>
              <w:t>Anforderung</w:t>
            </w:r>
          </w:p>
        </w:tc>
      </w:tr>
      <w:tr w:rsidR="00767182" w:rsidRPr="00EB07D2" w14:paraId="5048A0A7" w14:textId="77777777" w:rsidTr="00D871E6">
        <w:tc>
          <w:tcPr>
            <w:tcW w:w="5000" w:type="pct"/>
            <w:tcMar>
              <w:top w:w="57" w:type="dxa"/>
              <w:bottom w:w="57" w:type="dxa"/>
            </w:tcMar>
          </w:tcPr>
          <w:p w14:paraId="2DDAF151" w14:textId="4B2D7211" w:rsidR="00767182" w:rsidRDefault="00767182" w:rsidP="00D871E6">
            <w:pPr>
              <w:jc w:val="both"/>
              <w:outlineLvl w:val="3"/>
              <w:rPr>
                <w:rFonts w:eastAsia="Times New Roman"/>
                <w:b/>
                <w:szCs w:val="20"/>
                <w:lang w:eastAsia="de-DE"/>
              </w:rPr>
            </w:pPr>
            <w:r>
              <w:rPr>
                <w:rFonts w:eastAsia="Times New Roman"/>
                <w:b/>
                <w:szCs w:val="20"/>
                <w:lang w:eastAsia="de-DE"/>
              </w:rPr>
              <w:t>2.2.2a</w:t>
            </w:r>
            <w:r>
              <w:rPr>
                <w:rFonts w:eastAsia="Times New Roman"/>
                <w:b/>
                <w:szCs w:val="20"/>
                <w:lang w:eastAsia="de-DE"/>
              </w:rPr>
              <w:tab/>
            </w:r>
            <w:proofErr w:type="spellStart"/>
            <w:r w:rsidRPr="00197629">
              <w:rPr>
                <w:rFonts w:eastAsia="Times New Roman"/>
                <w:b/>
                <w:szCs w:val="20"/>
                <w:lang w:eastAsia="de-DE"/>
              </w:rPr>
              <w:t>Shuntoperateure</w:t>
            </w:r>
            <w:proofErr w:type="spellEnd"/>
            <w:r w:rsidR="00F040A5">
              <w:rPr>
                <w:rFonts w:eastAsia="Times New Roman"/>
                <w:b/>
                <w:szCs w:val="20"/>
                <w:lang w:eastAsia="de-DE"/>
              </w:rPr>
              <w:t xml:space="preserve"> - Qualifikation</w:t>
            </w:r>
          </w:p>
          <w:p w14:paraId="43688C96" w14:textId="77777777" w:rsidR="00767182" w:rsidRDefault="00767182" w:rsidP="00D871E6">
            <w:pPr>
              <w:jc w:val="both"/>
              <w:outlineLvl w:val="3"/>
              <w:rPr>
                <w:rFonts w:eastAsia="Times New Roman"/>
                <w:b/>
                <w:szCs w:val="20"/>
                <w:lang w:eastAsia="de-DE"/>
              </w:rPr>
            </w:pPr>
          </w:p>
          <w:p w14:paraId="151B5C5E" w14:textId="77777777" w:rsidR="00B042B9" w:rsidRDefault="00767182" w:rsidP="00B042B9">
            <w:pPr>
              <w:pStyle w:val="Listenabsatz"/>
              <w:numPr>
                <w:ilvl w:val="0"/>
                <w:numId w:val="34"/>
              </w:numPr>
              <w:contextualSpacing/>
              <w:jc w:val="both"/>
              <w:rPr>
                <w:rFonts w:cs="Arial"/>
                <w:szCs w:val="20"/>
              </w:rPr>
            </w:pPr>
            <w:r w:rsidRPr="00B042B9">
              <w:rPr>
                <w:rFonts w:cs="Arial"/>
                <w:szCs w:val="20"/>
              </w:rPr>
              <w:t xml:space="preserve">Mindestens </w:t>
            </w:r>
            <w:r w:rsidR="007B783C" w:rsidRPr="00B042B9">
              <w:rPr>
                <w:rFonts w:cs="Arial"/>
                <w:b/>
                <w:bCs/>
                <w:szCs w:val="20"/>
              </w:rPr>
              <w:t>2</w:t>
            </w:r>
            <w:r w:rsidRPr="00B042B9">
              <w:rPr>
                <w:rFonts w:cs="Arial"/>
                <w:szCs w:val="20"/>
              </w:rPr>
              <w:t xml:space="preserve"> erfahrene </w:t>
            </w:r>
            <w:proofErr w:type="spellStart"/>
            <w:r w:rsidRPr="00B042B9">
              <w:rPr>
                <w:rFonts w:cs="Arial"/>
                <w:szCs w:val="20"/>
              </w:rPr>
              <w:t>Shuntoperateure</w:t>
            </w:r>
            <w:proofErr w:type="spellEnd"/>
            <w:r w:rsidR="00AE5330" w:rsidRPr="00B042B9">
              <w:rPr>
                <w:rFonts w:cs="Arial"/>
                <w:szCs w:val="20"/>
              </w:rPr>
              <w:t>, die oben genannte Voraussetzungen erfüllen</w:t>
            </w:r>
          </w:p>
          <w:p w14:paraId="03E427E1" w14:textId="77777777" w:rsidR="00B042B9" w:rsidRDefault="00933C67" w:rsidP="00B042B9">
            <w:pPr>
              <w:pStyle w:val="Listenabsatz"/>
              <w:numPr>
                <w:ilvl w:val="0"/>
                <w:numId w:val="34"/>
              </w:numPr>
              <w:contextualSpacing/>
              <w:jc w:val="both"/>
              <w:rPr>
                <w:rFonts w:cs="Arial"/>
                <w:szCs w:val="20"/>
              </w:rPr>
            </w:pPr>
            <w:r w:rsidRPr="00B042B9">
              <w:rPr>
                <w:rFonts w:cs="Arial"/>
                <w:szCs w:val="20"/>
              </w:rPr>
              <w:t>Darstellung der</w:t>
            </w:r>
            <w:r w:rsidR="002C082E" w:rsidRPr="00B042B9">
              <w:rPr>
                <w:rFonts w:cs="Arial"/>
                <w:szCs w:val="20"/>
              </w:rPr>
              <w:t xml:space="preserve"> </w:t>
            </w:r>
            <w:r w:rsidR="00FE67E2" w:rsidRPr="00B042B9">
              <w:rPr>
                <w:rFonts w:cs="Arial"/>
                <w:szCs w:val="20"/>
              </w:rPr>
              <w:t xml:space="preserve">lokalen Struktur zur </w:t>
            </w:r>
            <w:r w:rsidR="002C082E" w:rsidRPr="00B042B9">
              <w:rPr>
                <w:rFonts w:cs="Arial"/>
                <w:szCs w:val="20"/>
              </w:rPr>
              <w:t xml:space="preserve">Gewährleistung </w:t>
            </w:r>
            <w:r w:rsidRPr="00B042B9">
              <w:rPr>
                <w:rFonts w:cs="Arial"/>
                <w:szCs w:val="20"/>
              </w:rPr>
              <w:t>der Anleitung von „</w:t>
            </w:r>
            <w:proofErr w:type="spellStart"/>
            <w:r w:rsidRPr="00B042B9">
              <w:rPr>
                <w:rFonts w:cs="Arial"/>
                <w:szCs w:val="20"/>
              </w:rPr>
              <w:t>Shuntoperateuren</w:t>
            </w:r>
            <w:proofErr w:type="spellEnd"/>
            <w:r w:rsidRPr="00B042B9">
              <w:rPr>
                <w:rFonts w:cs="Arial"/>
                <w:szCs w:val="20"/>
              </w:rPr>
              <w:t xml:space="preserve"> in Ausbildung“</w:t>
            </w:r>
            <w:r w:rsidR="00FE67E2" w:rsidRPr="00B042B9">
              <w:rPr>
                <w:rFonts w:cs="Arial"/>
                <w:szCs w:val="20"/>
              </w:rPr>
              <w:t xml:space="preserve"> durch die erfahrenen </w:t>
            </w:r>
            <w:proofErr w:type="spellStart"/>
            <w:r w:rsidR="00FE67E2" w:rsidRPr="00B042B9">
              <w:rPr>
                <w:rFonts w:cs="Arial"/>
                <w:szCs w:val="20"/>
              </w:rPr>
              <w:t>Shuntoperateure</w:t>
            </w:r>
            <w:proofErr w:type="spellEnd"/>
          </w:p>
          <w:p w14:paraId="2557AB29" w14:textId="77777777" w:rsidR="00B042B9" w:rsidRDefault="00AE5330" w:rsidP="00B042B9">
            <w:pPr>
              <w:pStyle w:val="Listenabsatz"/>
              <w:numPr>
                <w:ilvl w:val="0"/>
                <w:numId w:val="34"/>
              </w:numPr>
              <w:contextualSpacing/>
              <w:jc w:val="both"/>
              <w:rPr>
                <w:rFonts w:cs="Arial"/>
                <w:szCs w:val="20"/>
              </w:rPr>
            </w:pPr>
            <w:r w:rsidRPr="00B042B9">
              <w:rPr>
                <w:rFonts w:cs="Arial"/>
                <w:szCs w:val="20"/>
              </w:rPr>
              <w:t xml:space="preserve">Die Ausbildung weiterer </w:t>
            </w:r>
            <w:proofErr w:type="spellStart"/>
            <w:r w:rsidRPr="00B042B9">
              <w:rPr>
                <w:rFonts w:cs="Arial"/>
                <w:szCs w:val="20"/>
              </w:rPr>
              <w:t>Shuntoperateure</w:t>
            </w:r>
            <w:proofErr w:type="spellEnd"/>
            <w:r w:rsidRPr="00B042B9">
              <w:rPr>
                <w:rFonts w:cs="Arial"/>
                <w:szCs w:val="20"/>
              </w:rPr>
              <w:t xml:space="preserve"> ist </w:t>
            </w:r>
            <w:proofErr w:type="spellStart"/>
            <w:r w:rsidRPr="00B042B9">
              <w:rPr>
                <w:rFonts w:cs="Arial"/>
                <w:szCs w:val="20"/>
              </w:rPr>
              <w:t>begrüßens</w:t>
            </w:r>
            <w:proofErr w:type="spellEnd"/>
            <w:r w:rsidRPr="00B042B9">
              <w:rPr>
                <w:rFonts w:cs="Arial"/>
                <w:szCs w:val="20"/>
              </w:rPr>
              <w:t xml:space="preserve">- und wünschenswert </w:t>
            </w:r>
          </w:p>
          <w:p w14:paraId="50A5178F" w14:textId="29F2B884" w:rsidR="00B042B9" w:rsidRDefault="00AE5330" w:rsidP="00B042B9">
            <w:pPr>
              <w:pStyle w:val="Listenabsatz"/>
              <w:numPr>
                <w:ilvl w:val="0"/>
                <w:numId w:val="34"/>
              </w:numPr>
              <w:contextualSpacing/>
              <w:jc w:val="both"/>
              <w:rPr>
                <w:rFonts w:cs="Arial"/>
                <w:szCs w:val="20"/>
              </w:rPr>
            </w:pPr>
            <w:r w:rsidRPr="00B042B9">
              <w:rPr>
                <w:rFonts w:cs="Arial"/>
                <w:szCs w:val="20"/>
              </w:rPr>
              <w:t xml:space="preserve">Namentliche Nennung der </w:t>
            </w:r>
            <w:r w:rsidR="00CC3D33" w:rsidRPr="00B042B9">
              <w:rPr>
                <w:rFonts w:cs="Arial"/>
                <w:szCs w:val="20"/>
              </w:rPr>
              <w:t xml:space="preserve">erfahrenen </w:t>
            </w:r>
            <w:proofErr w:type="spellStart"/>
            <w:r w:rsidRPr="00B042B9">
              <w:rPr>
                <w:rFonts w:cs="Arial"/>
                <w:szCs w:val="20"/>
              </w:rPr>
              <w:t>Shuntoperateure</w:t>
            </w:r>
            <w:proofErr w:type="spellEnd"/>
            <w:r w:rsidRPr="00B042B9">
              <w:rPr>
                <w:rFonts w:cs="Arial"/>
                <w:szCs w:val="20"/>
              </w:rPr>
              <w:t xml:space="preserve"> inklusive Aufstellung über Anzahl und Art der durchgeführten Eingriffe am </w:t>
            </w:r>
            <w:r w:rsidR="00A65C7E" w:rsidRPr="00B042B9">
              <w:rPr>
                <w:rFonts w:cs="Arial"/>
                <w:szCs w:val="20"/>
              </w:rPr>
              <w:t>AV</w:t>
            </w:r>
            <w:r w:rsidRPr="00B042B9">
              <w:rPr>
                <w:rFonts w:cs="Arial"/>
                <w:szCs w:val="20"/>
              </w:rPr>
              <w:t xml:space="preserve">-Zugang (Anlagen und Revisionen) </w:t>
            </w:r>
            <w:r w:rsidR="00B239B6">
              <w:rPr>
                <w:rFonts w:cs="Arial"/>
                <w:szCs w:val="20"/>
              </w:rPr>
              <w:t>in der Vergangenheit mit Angabe des Zeitraums der Aufstellung</w:t>
            </w:r>
          </w:p>
          <w:p w14:paraId="5F86C536" w14:textId="03939AC5" w:rsidR="00767182" w:rsidRPr="00B042B9" w:rsidRDefault="00CC3D33" w:rsidP="00B042B9">
            <w:pPr>
              <w:pStyle w:val="Listenabsatz"/>
              <w:numPr>
                <w:ilvl w:val="0"/>
                <w:numId w:val="34"/>
              </w:numPr>
              <w:contextualSpacing/>
              <w:jc w:val="both"/>
              <w:rPr>
                <w:rFonts w:cs="Arial"/>
                <w:szCs w:val="20"/>
              </w:rPr>
            </w:pPr>
            <w:r w:rsidRPr="00B042B9">
              <w:rPr>
                <w:rFonts w:cs="Arial"/>
                <w:szCs w:val="20"/>
              </w:rPr>
              <w:t xml:space="preserve">Optional für den Fall, dass die Interventionen </w:t>
            </w:r>
            <w:r w:rsidR="000B4D8D" w:rsidRPr="00B042B9">
              <w:rPr>
                <w:rFonts w:cs="Arial"/>
                <w:szCs w:val="20"/>
              </w:rPr>
              <w:t xml:space="preserve">auch </w:t>
            </w:r>
            <w:r w:rsidRPr="00B042B9">
              <w:rPr>
                <w:rFonts w:cs="Arial"/>
                <w:szCs w:val="20"/>
              </w:rPr>
              <w:t>von den Operateuren durchgeführt werden:</w:t>
            </w:r>
            <w:r w:rsidR="000B4D8D" w:rsidRPr="00B042B9">
              <w:rPr>
                <w:rFonts w:cs="Arial"/>
                <w:szCs w:val="20"/>
              </w:rPr>
              <w:t xml:space="preserve"> Nachweis der vorhandenen, endovaskulären Expertise sowie</w:t>
            </w:r>
            <w:r w:rsidRPr="00B042B9">
              <w:rPr>
                <w:rFonts w:cs="Arial"/>
                <w:szCs w:val="20"/>
              </w:rPr>
              <w:t xml:space="preserve"> </w:t>
            </w:r>
            <w:r w:rsidR="00AE5330" w:rsidRPr="00B042B9">
              <w:rPr>
                <w:rFonts w:cs="Arial"/>
                <w:szCs w:val="20"/>
              </w:rPr>
              <w:t xml:space="preserve">Anzahl der durchgeführten Interventionen am </w:t>
            </w:r>
            <w:r w:rsidR="00A65C7E" w:rsidRPr="00B042B9">
              <w:rPr>
                <w:rFonts w:cs="Arial"/>
                <w:szCs w:val="20"/>
              </w:rPr>
              <w:t>AV</w:t>
            </w:r>
            <w:r w:rsidR="00AE5330" w:rsidRPr="00B042B9">
              <w:rPr>
                <w:rFonts w:cs="Arial"/>
                <w:szCs w:val="20"/>
              </w:rPr>
              <w:t xml:space="preserve">-Zugang in der Vergangenheit </w:t>
            </w:r>
            <w:r w:rsidR="0002151F" w:rsidRPr="00B042B9">
              <w:rPr>
                <w:rFonts w:cs="Arial"/>
                <w:szCs w:val="20"/>
              </w:rPr>
              <w:t xml:space="preserve">mit </w:t>
            </w:r>
            <w:r w:rsidR="00AE5330" w:rsidRPr="00B042B9">
              <w:rPr>
                <w:rFonts w:cs="Arial"/>
                <w:szCs w:val="20"/>
              </w:rPr>
              <w:t xml:space="preserve">Angabe des Zeitraums </w:t>
            </w:r>
            <w:r w:rsidR="0002151F" w:rsidRPr="00B042B9">
              <w:rPr>
                <w:rFonts w:cs="Arial"/>
                <w:szCs w:val="20"/>
              </w:rPr>
              <w:t>der Aufstellung</w:t>
            </w:r>
          </w:p>
        </w:tc>
      </w:tr>
      <w:tr w:rsidR="00767182" w:rsidRPr="00EB07D2" w14:paraId="1E370DAD"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0D480010" w14:textId="77777777" w:rsidR="00767182" w:rsidRPr="00EB07D2" w:rsidRDefault="00767182"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767182" w:rsidRPr="00EB07D2" w14:paraId="4856ECEC"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4114719A" w14:textId="77777777" w:rsidR="00767182" w:rsidRPr="00EB07D2" w:rsidRDefault="00767182"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49CBFA9E" w14:textId="77777777" w:rsidR="00767182" w:rsidRDefault="00767182" w:rsidP="00FA2E93">
      <w:pPr>
        <w:rPr>
          <w:szCs w:val="20"/>
        </w:rPr>
      </w:pPr>
    </w:p>
    <w:p w14:paraId="315A53EB" w14:textId="77777777" w:rsidR="00767182" w:rsidRDefault="00767182"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79A24887" w14:textId="77777777" w:rsidTr="00D871E6">
        <w:tc>
          <w:tcPr>
            <w:tcW w:w="5000" w:type="pct"/>
            <w:tcBorders>
              <w:top w:val="single" w:sz="4" w:space="0" w:color="auto"/>
            </w:tcBorders>
            <w:shd w:val="clear" w:color="auto" w:fill="E6E6E6"/>
          </w:tcPr>
          <w:p w14:paraId="71523403"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30F60EAF" w14:textId="77777777" w:rsidTr="00D871E6">
        <w:tc>
          <w:tcPr>
            <w:tcW w:w="5000" w:type="pct"/>
            <w:tcMar>
              <w:top w:w="57" w:type="dxa"/>
              <w:bottom w:w="57" w:type="dxa"/>
            </w:tcMar>
          </w:tcPr>
          <w:p w14:paraId="61C5638B" w14:textId="7865F96B" w:rsidR="00F46CDF" w:rsidRDefault="00F46CDF" w:rsidP="00D871E6">
            <w:pPr>
              <w:jc w:val="both"/>
              <w:outlineLvl w:val="3"/>
              <w:rPr>
                <w:rFonts w:eastAsia="Times New Roman"/>
                <w:b/>
                <w:szCs w:val="20"/>
                <w:lang w:eastAsia="de-DE"/>
              </w:rPr>
            </w:pPr>
            <w:r>
              <w:rPr>
                <w:rFonts w:eastAsia="Times New Roman"/>
                <w:b/>
                <w:szCs w:val="20"/>
                <w:lang w:eastAsia="de-DE"/>
              </w:rPr>
              <w:t>2.2.2b</w:t>
            </w:r>
            <w:r>
              <w:rPr>
                <w:rFonts w:eastAsia="Times New Roman"/>
                <w:b/>
                <w:szCs w:val="20"/>
                <w:lang w:eastAsia="de-DE"/>
              </w:rPr>
              <w:tab/>
            </w:r>
            <w:proofErr w:type="spellStart"/>
            <w:r w:rsidRPr="00197629">
              <w:rPr>
                <w:rFonts w:eastAsia="Times New Roman"/>
                <w:b/>
                <w:szCs w:val="20"/>
                <w:lang w:eastAsia="de-DE"/>
              </w:rPr>
              <w:t>Shuntoperateure</w:t>
            </w:r>
            <w:proofErr w:type="spellEnd"/>
            <w:r w:rsidR="00F040A5">
              <w:rPr>
                <w:rFonts w:eastAsia="Times New Roman"/>
                <w:b/>
                <w:szCs w:val="20"/>
                <w:lang w:eastAsia="de-DE"/>
              </w:rPr>
              <w:t xml:space="preserve"> – Eingriffe im Berichtsjahr</w:t>
            </w:r>
          </w:p>
          <w:p w14:paraId="6C88B91D" w14:textId="77777777" w:rsidR="00F46CDF" w:rsidRDefault="00F46CDF" w:rsidP="00D871E6">
            <w:pPr>
              <w:jc w:val="both"/>
              <w:outlineLvl w:val="3"/>
              <w:rPr>
                <w:rFonts w:eastAsia="Times New Roman"/>
                <w:b/>
                <w:szCs w:val="20"/>
                <w:lang w:eastAsia="de-DE"/>
              </w:rPr>
            </w:pPr>
          </w:p>
          <w:p w14:paraId="543283C5" w14:textId="37D12582" w:rsidR="00F46CDF" w:rsidRPr="00B12C73" w:rsidRDefault="00F46CDF" w:rsidP="00B12C73">
            <w:pPr>
              <w:contextualSpacing/>
              <w:jc w:val="both"/>
              <w:rPr>
                <w:rFonts w:cs="Arial"/>
                <w:szCs w:val="20"/>
              </w:rPr>
            </w:pPr>
            <w:r w:rsidRPr="00B12C73">
              <w:rPr>
                <w:rFonts w:cs="Arial"/>
                <w:szCs w:val="20"/>
              </w:rPr>
              <w:t>Nachweis über durchgeführte Eingriffe im Berichtsjahr</w:t>
            </w:r>
            <w:r w:rsidR="00D012CA" w:rsidRPr="00B12C73">
              <w:rPr>
                <w:rFonts w:cs="Arial"/>
                <w:szCs w:val="20"/>
              </w:rPr>
              <w:t xml:space="preserve"> durch die </w:t>
            </w:r>
            <w:proofErr w:type="spellStart"/>
            <w:r w:rsidR="0002151F" w:rsidRPr="00B12C73">
              <w:rPr>
                <w:rFonts w:cs="Arial"/>
                <w:szCs w:val="20"/>
              </w:rPr>
              <w:t>Shuntoperateure</w:t>
            </w:r>
            <w:proofErr w:type="spellEnd"/>
            <w:r w:rsidR="00D012CA" w:rsidRPr="00B12C73">
              <w:rPr>
                <w:rFonts w:cs="Arial"/>
                <w:szCs w:val="20"/>
              </w:rPr>
              <w:t xml:space="preserve"> </w:t>
            </w:r>
            <w:r w:rsidR="00936BCA">
              <w:rPr>
                <w:rFonts w:cs="Arial"/>
                <w:szCs w:val="20"/>
              </w:rPr>
              <w:t xml:space="preserve">selbst oder unter deren Lehrassistenz </w:t>
            </w:r>
            <w:r w:rsidRPr="00B12C73">
              <w:rPr>
                <w:rFonts w:cs="Arial"/>
                <w:szCs w:val="20"/>
              </w:rPr>
              <w:t>mit Differenzierung der OP (</w:t>
            </w:r>
            <w:r w:rsidR="005E6781" w:rsidRPr="00B12C73">
              <w:rPr>
                <w:rFonts w:cs="Arial"/>
                <w:szCs w:val="20"/>
              </w:rPr>
              <w:t>Elektive Eingriffe</w:t>
            </w:r>
            <w:r w:rsidR="00FE67E2" w:rsidRPr="00B12C73">
              <w:rPr>
                <w:rFonts w:cs="Arial"/>
                <w:szCs w:val="20"/>
              </w:rPr>
              <w:t xml:space="preserve">, </w:t>
            </w:r>
            <w:r w:rsidRPr="00B12C73">
              <w:rPr>
                <w:rFonts w:cs="Arial"/>
                <w:szCs w:val="20"/>
              </w:rPr>
              <w:t>Revision</w:t>
            </w:r>
            <w:r w:rsidR="00D012CA" w:rsidRPr="00B12C73">
              <w:rPr>
                <w:rFonts w:cs="Arial"/>
                <w:szCs w:val="20"/>
              </w:rPr>
              <w:t>seingriffe</w:t>
            </w:r>
            <w:r w:rsidRPr="00B12C73">
              <w:rPr>
                <w:rFonts w:cs="Arial"/>
                <w:szCs w:val="20"/>
              </w:rPr>
              <w:t>)</w:t>
            </w:r>
            <w:r w:rsidR="00B600AC">
              <w:rPr>
                <w:rFonts w:cs="Arial"/>
                <w:szCs w:val="20"/>
              </w:rPr>
              <w:t>.</w:t>
            </w:r>
          </w:p>
        </w:tc>
      </w:tr>
      <w:tr w:rsidR="00F46CDF" w:rsidRPr="00EB07D2" w14:paraId="4E93D11B"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6A9E1B8D"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33D6E529"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7C9CD55" w14:textId="77777777"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562220F9" w14:textId="77777777" w:rsidR="00F46CDF" w:rsidRDefault="00F46CDF" w:rsidP="00FA2E93">
      <w:pPr>
        <w:rPr>
          <w:szCs w:val="20"/>
        </w:rPr>
      </w:pPr>
    </w:p>
    <w:p w14:paraId="7657CA71" w14:textId="77777777" w:rsidR="00F46CDF" w:rsidRDefault="00F46CDF"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585D5253" w14:textId="77777777" w:rsidTr="00D871E6">
        <w:tc>
          <w:tcPr>
            <w:tcW w:w="5000" w:type="pct"/>
            <w:tcBorders>
              <w:top w:val="single" w:sz="4" w:space="0" w:color="auto"/>
            </w:tcBorders>
            <w:shd w:val="clear" w:color="auto" w:fill="E6E6E6"/>
          </w:tcPr>
          <w:p w14:paraId="20FE5706"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0EB0937D" w14:textId="77777777" w:rsidTr="000240FD">
        <w:tc>
          <w:tcPr>
            <w:tcW w:w="5000" w:type="pct"/>
            <w:shd w:val="clear" w:color="auto" w:fill="B4C6E7" w:themeFill="accent1" w:themeFillTint="66"/>
            <w:tcMar>
              <w:top w:w="57" w:type="dxa"/>
              <w:bottom w:w="57" w:type="dxa"/>
            </w:tcMar>
          </w:tcPr>
          <w:p w14:paraId="0F2C2F7E" w14:textId="6200D441" w:rsidR="00F46CDF" w:rsidRDefault="00F46CDF" w:rsidP="00F46CDF">
            <w:pPr>
              <w:jc w:val="both"/>
              <w:outlineLvl w:val="3"/>
              <w:rPr>
                <w:rFonts w:eastAsia="Times New Roman"/>
                <w:b/>
                <w:szCs w:val="20"/>
                <w:lang w:eastAsia="de-DE"/>
              </w:rPr>
            </w:pPr>
            <w:r>
              <w:rPr>
                <w:rFonts w:eastAsia="Times New Roman"/>
                <w:b/>
                <w:szCs w:val="20"/>
                <w:lang w:eastAsia="de-DE"/>
              </w:rPr>
              <w:t>2.2.2c</w:t>
            </w:r>
            <w:r>
              <w:rPr>
                <w:rFonts w:eastAsia="Times New Roman"/>
                <w:b/>
                <w:szCs w:val="20"/>
                <w:lang w:eastAsia="de-DE"/>
              </w:rPr>
              <w:tab/>
            </w:r>
            <w:proofErr w:type="spellStart"/>
            <w:r w:rsidRPr="00197629">
              <w:rPr>
                <w:rFonts w:eastAsia="Times New Roman"/>
                <w:b/>
                <w:szCs w:val="20"/>
                <w:lang w:eastAsia="de-DE"/>
              </w:rPr>
              <w:t>Shuntoperateure</w:t>
            </w:r>
            <w:proofErr w:type="spellEnd"/>
            <w:r w:rsidR="00F040A5">
              <w:rPr>
                <w:rFonts w:eastAsia="Times New Roman"/>
                <w:b/>
                <w:szCs w:val="20"/>
                <w:lang w:eastAsia="de-DE"/>
              </w:rPr>
              <w:t xml:space="preserve"> </w:t>
            </w:r>
          </w:p>
          <w:p w14:paraId="2D26B97C" w14:textId="77777777" w:rsidR="00F46CDF" w:rsidRDefault="00F46CDF" w:rsidP="00F46CDF">
            <w:pPr>
              <w:jc w:val="both"/>
              <w:outlineLvl w:val="3"/>
              <w:rPr>
                <w:rFonts w:eastAsia="Times New Roman"/>
                <w:b/>
                <w:szCs w:val="20"/>
                <w:lang w:eastAsia="de-DE"/>
              </w:rPr>
            </w:pPr>
          </w:p>
          <w:p w14:paraId="41A6932D" w14:textId="20C7CC6B" w:rsidR="00F46CDF" w:rsidRPr="000E4A23" w:rsidRDefault="00F46CDF" w:rsidP="00F46CDF">
            <w:pPr>
              <w:pStyle w:val="berschrift4"/>
              <w:rPr>
                <w:rFonts w:eastAsia="Calibri" w:cs="Arial"/>
                <w:i w:val="0"/>
              </w:rPr>
            </w:pPr>
            <w:r w:rsidRPr="000E4A23">
              <w:rPr>
                <w:rFonts w:eastAsia="Calibri" w:cs="Arial"/>
                <w:i w:val="0"/>
              </w:rPr>
              <w:t xml:space="preserve">Bei Shunt-Referenzzentren </w:t>
            </w:r>
            <w:r w:rsidR="00FD6879">
              <w:rPr>
                <w:rFonts w:eastAsia="Calibri" w:cs="Arial"/>
                <w:i w:val="0"/>
              </w:rPr>
              <w:t xml:space="preserve">sollte </w:t>
            </w:r>
            <w:r w:rsidRPr="000E4A23">
              <w:rPr>
                <w:rFonts w:eastAsia="Calibri" w:cs="Arial"/>
                <w:i w:val="0"/>
              </w:rPr>
              <w:t xml:space="preserve">die </w:t>
            </w:r>
            <w:r w:rsidR="000658FB">
              <w:rPr>
                <w:rFonts w:eastAsia="Calibri" w:cs="Arial"/>
                <w:i w:val="0"/>
              </w:rPr>
              <w:t xml:space="preserve">operative </w:t>
            </w:r>
            <w:proofErr w:type="spellStart"/>
            <w:r w:rsidRPr="000E4A23">
              <w:rPr>
                <w:rFonts w:eastAsia="Calibri" w:cs="Arial"/>
                <w:i w:val="0"/>
              </w:rPr>
              <w:t>Shuntexpertise</w:t>
            </w:r>
            <w:proofErr w:type="spellEnd"/>
            <w:r w:rsidRPr="000E4A23">
              <w:rPr>
                <w:rFonts w:eastAsia="Calibri" w:cs="Arial"/>
                <w:i w:val="0"/>
              </w:rPr>
              <w:t xml:space="preserve"> auc</w:t>
            </w:r>
            <w:r w:rsidR="00880546">
              <w:rPr>
                <w:rFonts w:eastAsia="Calibri" w:cs="Arial"/>
                <w:i w:val="0"/>
              </w:rPr>
              <w:t xml:space="preserve">h während der </w:t>
            </w:r>
            <w:r w:rsidR="000658FB">
              <w:rPr>
                <w:rFonts w:eastAsia="Calibri" w:cs="Arial"/>
                <w:i w:val="0"/>
              </w:rPr>
              <w:t xml:space="preserve">Dienstzeiten </w:t>
            </w:r>
            <w:r w:rsidR="00FD6879">
              <w:rPr>
                <w:rFonts w:eastAsia="Calibri" w:cs="Arial"/>
                <w:i w:val="0"/>
              </w:rPr>
              <w:t>sichergestellt werden</w:t>
            </w:r>
            <w:r w:rsidRPr="000E4A23">
              <w:rPr>
                <w:rFonts w:eastAsia="Calibri" w:cs="Arial"/>
                <w:i w:val="0"/>
              </w:rPr>
              <w:t xml:space="preserve">. </w:t>
            </w:r>
          </w:p>
          <w:p w14:paraId="2E6909FA" w14:textId="77777777" w:rsidR="00F46CDF" w:rsidRPr="00880546" w:rsidRDefault="00F46CDF" w:rsidP="00F46CDF">
            <w:pPr>
              <w:jc w:val="both"/>
              <w:rPr>
                <w:rFonts w:eastAsia="Times New Roman" w:cs="Arial"/>
                <w:szCs w:val="20"/>
                <w:lang w:eastAsia="de-DE"/>
              </w:rPr>
            </w:pPr>
            <w:r w:rsidRPr="00880546">
              <w:rPr>
                <w:rFonts w:cs="Arial"/>
              </w:rPr>
              <w:t>Die Betrachtung der Situation erfolgt im Audit.</w:t>
            </w:r>
          </w:p>
        </w:tc>
      </w:tr>
      <w:tr w:rsidR="00F46CDF" w:rsidRPr="00EB07D2" w14:paraId="3514D4BD"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2716E9D2"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4C1D16F8"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7B321A04" w14:textId="77777777"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62107162" w14:textId="77777777" w:rsidR="005E6781" w:rsidRDefault="005E6781">
      <w:pPr>
        <w:rPr>
          <w:szCs w:val="20"/>
        </w:rPr>
      </w:pPr>
    </w:p>
    <w:p w14:paraId="73E68A88" w14:textId="77777777" w:rsidR="005E6781" w:rsidRDefault="005E6781">
      <w:pPr>
        <w:rPr>
          <w:szCs w:val="20"/>
        </w:rPr>
      </w:pPr>
    </w:p>
    <w:p w14:paraId="1023F104" w14:textId="6E7D60AD" w:rsidR="00F46CDF" w:rsidRPr="00030699" w:rsidRDefault="00F46CDF" w:rsidP="004422FC">
      <w:pPr>
        <w:pStyle w:val="berschrift3"/>
        <w:numPr>
          <w:ilvl w:val="0"/>
          <w:numId w:val="0"/>
        </w:numPr>
        <w:ind w:left="360" w:hanging="360"/>
      </w:pPr>
      <w:bookmarkStart w:id="32" w:name="_Toc491095857"/>
      <w:bookmarkStart w:id="33" w:name="_Toc491869255"/>
      <w:r w:rsidRPr="00030699">
        <w:t xml:space="preserve">2.2.3 </w:t>
      </w:r>
      <w:bookmarkEnd w:id="32"/>
      <w:bookmarkEnd w:id="33"/>
      <w:r w:rsidR="003F78A6">
        <w:t>Strukturelle Voraussetzungen</w:t>
      </w:r>
    </w:p>
    <w:p w14:paraId="4DE1D848" w14:textId="77777777" w:rsidR="00F46CDF" w:rsidRDefault="00F46CDF"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7E924525" w14:textId="77777777" w:rsidTr="00D871E6">
        <w:tc>
          <w:tcPr>
            <w:tcW w:w="5000" w:type="pct"/>
            <w:tcBorders>
              <w:top w:val="single" w:sz="4" w:space="0" w:color="auto"/>
            </w:tcBorders>
            <w:shd w:val="clear" w:color="auto" w:fill="E6E6E6"/>
          </w:tcPr>
          <w:p w14:paraId="6C3313FA"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1B4BCB32" w14:textId="77777777" w:rsidTr="00D871E6">
        <w:tc>
          <w:tcPr>
            <w:tcW w:w="5000" w:type="pct"/>
            <w:tcMar>
              <w:top w:w="57" w:type="dxa"/>
              <w:bottom w:w="57" w:type="dxa"/>
            </w:tcMar>
          </w:tcPr>
          <w:p w14:paraId="4C7388DD" w14:textId="170B2067" w:rsidR="00F46CDF" w:rsidRDefault="00F46CDF" w:rsidP="00D871E6">
            <w:pPr>
              <w:jc w:val="both"/>
              <w:outlineLvl w:val="3"/>
              <w:rPr>
                <w:rFonts w:eastAsia="Times New Roman"/>
                <w:b/>
                <w:szCs w:val="20"/>
                <w:lang w:eastAsia="de-DE"/>
              </w:rPr>
            </w:pPr>
            <w:r>
              <w:rPr>
                <w:rFonts w:eastAsia="Times New Roman"/>
                <w:b/>
                <w:szCs w:val="20"/>
                <w:lang w:eastAsia="de-DE"/>
              </w:rPr>
              <w:t>2.2.3a</w:t>
            </w:r>
            <w:r>
              <w:rPr>
                <w:rFonts w:eastAsia="Times New Roman"/>
                <w:b/>
                <w:szCs w:val="20"/>
                <w:lang w:eastAsia="de-DE"/>
              </w:rPr>
              <w:tab/>
              <w:t>Chirurgische Notfall-Basisversorgung</w:t>
            </w:r>
            <w:r w:rsidR="00AC46F0">
              <w:rPr>
                <w:rFonts w:eastAsia="Times New Roman"/>
                <w:b/>
                <w:szCs w:val="20"/>
                <w:lang w:eastAsia="de-DE"/>
              </w:rPr>
              <w:t>/</w:t>
            </w:r>
            <w:r w:rsidR="00B12C73">
              <w:rPr>
                <w:rFonts w:eastAsia="Times New Roman"/>
                <w:b/>
                <w:szCs w:val="20"/>
                <w:lang w:eastAsia="de-DE"/>
              </w:rPr>
              <w:t xml:space="preserve"> </w:t>
            </w:r>
            <w:r w:rsidR="00AC46F0">
              <w:rPr>
                <w:rFonts w:eastAsia="Times New Roman"/>
                <w:b/>
                <w:szCs w:val="20"/>
                <w:lang w:eastAsia="de-DE"/>
              </w:rPr>
              <w:t>gefäßchirurgische Versorgung</w:t>
            </w:r>
          </w:p>
          <w:p w14:paraId="075659D6" w14:textId="77777777" w:rsidR="00F46CDF" w:rsidRDefault="00F46CDF" w:rsidP="00D871E6">
            <w:pPr>
              <w:jc w:val="both"/>
              <w:outlineLvl w:val="3"/>
              <w:rPr>
                <w:rFonts w:eastAsia="Times New Roman"/>
                <w:b/>
                <w:szCs w:val="20"/>
                <w:lang w:eastAsia="de-DE"/>
              </w:rPr>
            </w:pPr>
          </w:p>
          <w:p w14:paraId="49D03584" w14:textId="77777777" w:rsidR="00B042B9" w:rsidRDefault="00F46CDF" w:rsidP="00B042B9">
            <w:pPr>
              <w:jc w:val="both"/>
              <w:rPr>
                <w:rFonts w:cs="Arial"/>
                <w:szCs w:val="20"/>
              </w:rPr>
            </w:pPr>
            <w:r w:rsidRPr="00052A22">
              <w:rPr>
                <w:rFonts w:cs="Arial"/>
                <w:szCs w:val="20"/>
              </w:rPr>
              <w:t xml:space="preserve">Rund um die Uhr </w:t>
            </w:r>
            <w:r w:rsidR="0044556D">
              <w:rPr>
                <w:rFonts w:cs="Arial"/>
                <w:szCs w:val="20"/>
              </w:rPr>
              <w:t xml:space="preserve">(24/7) </w:t>
            </w:r>
            <w:r w:rsidRPr="00052A22">
              <w:rPr>
                <w:rFonts w:cs="Arial"/>
                <w:szCs w:val="20"/>
              </w:rPr>
              <w:t>garantierte chirurgische Notfall-Basisversorgung</w:t>
            </w:r>
            <w:r w:rsidR="00FE67E2">
              <w:rPr>
                <w:rFonts w:cs="Arial"/>
                <w:szCs w:val="20"/>
              </w:rPr>
              <w:t xml:space="preserve"> bzw. </w:t>
            </w:r>
            <w:r w:rsidR="00CA7C9B">
              <w:rPr>
                <w:rFonts w:cs="Arial"/>
                <w:szCs w:val="20"/>
              </w:rPr>
              <w:t>gefäßchirurgische Versorgung</w:t>
            </w:r>
            <w:r w:rsidR="0044556D">
              <w:rPr>
                <w:rFonts w:cs="Arial"/>
                <w:szCs w:val="20"/>
              </w:rPr>
              <w:t xml:space="preserve"> von Patienten mit Dialysezugangsproblemen</w:t>
            </w:r>
            <w:r w:rsidR="00880546">
              <w:rPr>
                <w:rFonts w:cs="Arial"/>
                <w:szCs w:val="20"/>
              </w:rPr>
              <w:t>:</w:t>
            </w:r>
          </w:p>
          <w:p w14:paraId="0662E730" w14:textId="0FB5BAE9" w:rsidR="00F46CDF" w:rsidRPr="00B042B9" w:rsidRDefault="00F46CDF" w:rsidP="00B042B9">
            <w:pPr>
              <w:pStyle w:val="Listenabsatz"/>
              <w:numPr>
                <w:ilvl w:val="0"/>
                <w:numId w:val="35"/>
              </w:numPr>
              <w:jc w:val="both"/>
              <w:rPr>
                <w:rFonts w:cs="Arial"/>
                <w:szCs w:val="20"/>
              </w:rPr>
            </w:pPr>
            <w:r w:rsidRPr="00B042B9">
              <w:rPr>
                <w:rFonts w:cs="Arial"/>
                <w:szCs w:val="20"/>
              </w:rPr>
              <w:t xml:space="preserve">Beschreibung der lokalen </w:t>
            </w:r>
            <w:r w:rsidR="00CA7C9B" w:rsidRPr="00B042B9">
              <w:rPr>
                <w:rFonts w:cs="Arial"/>
                <w:szCs w:val="20"/>
              </w:rPr>
              <w:t xml:space="preserve">Dienststruktur </w:t>
            </w:r>
            <w:r w:rsidRPr="00B042B9">
              <w:rPr>
                <w:rFonts w:cs="Arial"/>
                <w:szCs w:val="20"/>
              </w:rPr>
              <w:t>und Abläufe</w:t>
            </w:r>
          </w:p>
        </w:tc>
      </w:tr>
      <w:tr w:rsidR="00F46CDF" w:rsidRPr="00EB07D2" w14:paraId="4B1C7E7D"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45BEFDD4"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2A8B327E"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F2D5E66" w14:textId="77777777"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391CD188" w14:textId="77777777" w:rsidR="00F46CDF" w:rsidRDefault="00F46CDF" w:rsidP="00FA2E93">
      <w:pPr>
        <w:rPr>
          <w:szCs w:val="20"/>
        </w:rPr>
      </w:pPr>
    </w:p>
    <w:p w14:paraId="219F2C5E" w14:textId="77777777" w:rsidR="00F46CDF" w:rsidRDefault="00F46CDF"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2FA36954" w14:textId="77777777" w:rsidTr="00D871E6">
        <w:tc>
          <w:tcPr>
            <w:tcW w:w="5000" w:type="pct"/>
            <w:tcBorders>
              <w:top w:val="single" w:sz="4" w:space="0" w:color="auto"/>
            </w:tcBorders>
            <w:shd w:val="clear" w:color="auto" w:fill="E6E6E6"/>
          </w:tcPr>
          <w:p w14:paraId="7275E371"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10481259" w14:textId="77777777" w:rsidTr="00D871E6">
        <w:tc>
          <w:tcPr>
            <w:tcW w:w="5000" w:type="pct"/>
            <w:tcMar>
              <w:top w:w="57" w:type="dxa"/>
              <w:bottom w:w="57" w:type="dxa"/>
            </w:tcMar>
          </w:tcPr>
          <w:p w14:paraId="2B0C77FC" w14:textId="35AE6DCB" w:rsidR="00F46CDF" w:rsidRDefault="00F46CDF" w:rsidP="00D871E6">
            <w:pPr>
              <w:rPr>
                <w:rFonts w:eastAsia="Times New Roman"/>
                <w:b/>
                <w:szCs w:val="20"/>
                <w:lang w:eastAsia="de-DE"/>
              </w:rPr>
            </w:pPr>
            <w:r>
              <w:rPr>
                <w:rFonts w:eastAsia="Times New Roman"/>
                <w:b/>
                <w:szCs w:val="20"/>
                <w:lang w:eastAsia="de-DE"/>
              </w:rPr>
              <w:t>2.2.3b</w:t>
            </w:r>
            <w:r>
              <w:rPr>
                <w:rFonts w:eastAsia="Times New Roman"/>
                <w:b/>
                <w:szCs w:val="20"/>
                <w:lang w:eastAsia="de-DE"/>
              </w:rPr>
              <w:tab/>
            </w:r>
            <w:r w:rsidR="00CA7C9B">
              <w:rPr>
                <w:rFonts w:eastAsia="Times New Roman"/>
                <w:b/>
                <w:szCs w:val="20"/>
                <w:lang w:eastAsia="de-DE"/>
              </w:rPr>
              <w:t>Elektiveingriffe</w:t>
            </w:r>
          </w:p>
          <w:p w14:paraId="1863C86E" w14:textId="77777777" w:rsidR="00F46CDF" w:rsidRPr="00A95DF3" w:rsidRDefault="00F46CDF" w:rsidP="00D871E6">
            <w:pPr>
              <w:rPr>
                <w:rFonts w:cs="Arial"/>
                <w:b/>
                <w:szCs w:val="20"/>
              </w:rPr>
            </w:pPr>
          </w:p>
          <w:p w14:paraId="6296DED2" w14:textId="77777777" w:rsidR="00B042B9" w:rsidRDefault="00F46CDF" w:rsidP="00B042B9">
            <w:pPr>
              <w:jc w:val="both"/>
              <w:rPr>
                <w:rFonts w:cs="Arial"/>
                <w:szCs w:val="20"/>
              </w:rPr>
            </w:pPr>
            <w:r w:rsidRPr="00A95DF3">
              <w:rPr>
                <w:rFonts w:cs="Arial"/>
                <w:szCs w:val="20"/>
              </w:rPr>
              <w:t xml:space="preserve">Für die </w:t>
            </w:r>
            <w:proofErr w:type="spellStart"/>
            <w:r w:rsidRPr="00A95DF3">
              <w:rPr>
                <w:rFonts w:cs="Arial"/>
                <w:szCs w:val="20"/>
              </w:rPr>
              <w:t>Shuntchirurgie</w:t>
            </w:r>
            <w:proofErr w:type="spellEnd"/>
            <w:r w:rsidRPr="00A95DF3">
              <w:rPr>
                <w:rFonts w:cs="Arial"/>
                <w:szCs w:val="20"/>
              </w:rPr>
              <w:t xml:space="preserve"> ausgewiesene OP-Kapazität für Regeleingriffe</w:t>
            </w:r>
            <w:r w:rsidR="00880546">
              <w:rPr>
                <w:rFonts w:cs="Arial"/>
                <w:szCs w:val="20"/>
              </w:rPr>
              <w:t>:</w:t>
            </w:r>
          </w:p>
          <w:p w14:paraId="53416EE4" w14:textId="75233435" w:rsidR="00967808" w:rsidRPr="00B042B9" w:rsidRDefault="00F46CDF" w:rsidP="00B042B9">
            <w:pPr>
              <w:pStyle w:val="Listenabsatz"/>
              <w:numPr>
                <w:ilvl w:val="0"/>
                <w:numId w:val="35"/>
              </w:numPr>
              <w:jc w:val="both"/>
              <w:rPr>
                <w:rFonts w:cs="Arial"/>
                <w:szCs w:val="20"/>
              </w:rPr>
            </w:pPr>
            <w:r w:rsidRPr="00B042B9">
              <w:rPr>
                <w:rFonts w:cs="Arial"/>
                <w:szCs w:val="20"/>
              </w:rPr>
              <w:t>Beschreibung der lokalen Strukturen und Abläufe</w:t>
            </w:r>
          </w:p>
        </w:tc>
      </w:tr>
      <w:tr w:rsidR="00F46CDF" w:rsidRPr="00EB07D2" w14:paraId="3DE85196"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37F49AED"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425C99E8"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48EB904" w14:textId="77777777"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75892FBF" w14:textId="77777777" w:rsidR="00F46CDF" w:rsidRDefault="00F46CDF" w:rsidP="00FA2E93">
      <w:pPr>
        <w:rPr>
          <w:szCs w:val="20"/>
        </w:rPr>
      </w:pPr>
    </w:p>
    <w:p w14:paraId="2AF9A3C1" w14:textId="77777777" w:rsidR="00F46CDF" w:rsidRDefault="00F46CDF"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53F139F3" w14:textId="77777777" w:rsidTr="00D871E6">
        <w:tc>
          <w:tcPr>
            <w:tcW w:w="5000" w:type="pct"/>
            <w:tcBorders>
              <w:top w:val="single" w:sz="4" w:space="0" w:color="auto"/>
            </w:tcBorders>
            <w:shd w:val="clear" w:color="auto" w:fill="E6E6E6"/>
          </w:tcPr>
          <w:p w14:paraId="460BF635"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55FD6E2C" w14:textId="77777777" w:rsidTr="00D871E6">
        <w:tc>
          <w:tcPr>
            <w:tcW w:w="5000" w:type="pct"/>
            <w:tcMar>
              <w:top w:w="57" w:type="dxa"/>
              <w:bottom w:w="57" w:type="dxa"/>
            </w:tcMar>
          </w:tcPr>
          <w:p w14:paraId="6849124A" w14:textId="7671E98D" w:rsidR="00F46CDF" w:rsidRDefault="00F46CDF" w:rsidP="00D871E6">
            <w:pPr>
              <w:rPr>
                <w:rFonts w:eastAsia="Times New Roman"/>
                <w:b/>
                <w:szCs w:val="20"/>
                <w:lang w:eastAsia="de-DE"/>
              </w:rPr>
            </w:pPr>
            <w:r>
              <w:rPr>
                <w:rFonts w:eastAsia="Times New Roman"/>
                <w:b/>
                <w:szCs w:val="20"/>
                <w:lang w:eastAsia="de-DE"/>
              </w:rPr>
              <w:t>2.2.3c</w:t>
            </w:r>
            <w:r>
              <w:rPr>
                <w:rFonts w:eastAsia="Times New Roman"/>
                <w:b/>
                <w:szCs w:val="20"/>
                <w:lang w:eastAsia="de-DE"/>
              </w:rPr>
              <w:tab/>
            </w:r>
            <w:r w:rsidR="005D2257">
              <w:rPr>
                <w:rFonts w:eastAsia="Times New Roman"/>
                <w:b/>
                <w:szCs w:val="20"/>
                <w:lang w:eastAsia="de-DE"/>
              </w:rPr>
              <w:t xml:space="preserve">Revisions- und </w:t>
            </w:r>
            <w:r>
              <w:rPr>
                <w:rFonts w:eastAsia="Times New Roman"/>
                <w:b/>
                <w:szCs w:val="20"/>
                <w:lang w:eastAsia="de-DE"/>
              </w:rPr>
              <w:t>Notfalleingriffe</w:t>
            </w:r>
          </w:p>
          <w:p w14:paraId="564F9A1E" w14:textId="77777777" w:rsidR="00F46CDF" w:rsidRPr="00A95DF3" w:rsidRDefault="00F46CDF" w:rsidP="00D871E6">
            <w:pPr>
              <w:rPr>
                <w:rFonts w:cs="Arial"/>
                <w:b/>
                <w:szCs w:val="20"/>
              </w:rPr>
            </w:pPr>
          </w:p>
          <w:p w14:paraId="20601AC3" w14:textId="77777777" w:rsidR="00B042B9" w:rsidRDefault="00F46CDF" w:rsidP="00B042B9">
            <w:pPr>
              <w:jc w:val="both"/>
              <w:rPr>
                <w:rFonts w:cs="Arial"/>
                <w:szCs w:val="20"/>
              </w:rPr>
            </w:pPr>
            <w:r w:rsidRPr="006D5777">
              <w:rPr>
                <w:rFonts w:cs="Arial"/>
                <w:szCs w:val="20"/>
              </w:rPr>
              <w:t>Z</w:t>
            </w:r>
            <w:r>
              <w:rPr>
                <w:rFonts w:cs="Arial"/>
                <w:szCs w:val="20"/>
              </w:rPr>
              <w:t>ugriff auf OP-Kapazität</w:t>
            </w:r>
            <w:r w:rsidR="00880546">
              <w:rPr>
                <w:rFonts w:cs="Arial"/>
                <w:szCs w:val="20"/>
              </w:rPr>
              <w:t>:</w:t>
            </w:r>
          </w:p>
          <w:p w14:paraId="721CCD50" w14:textId="50351B2B" w:rsidR="00F46CDF" w:rsidRPr="00B042B9" w:rsidRDefault="00F46CDF" w:rsidP="00B042B9">
            <w:pPr>
              <w:pStyle w:val="Listenabsatz"/>
              <w:numPr>
                <w:ilvl w:val="0"/>
                <w:numId w:val="35"/>
              </w:numPr>
              <w:jc w:val="both"/>
              <w:rPr>
                <w:rFonts w:cs="Arial"/>
                <w:szCs w:val="20"/>
              </w:rPr>
            </w:pPr>
            <w:r w:rsidRPr="00B042B9">
              <w:rPr>
                <w:rFonts w:cs="Arial"/>
                <w:szCs w:val="20"/>
              </w:rPr>
              <w:t>Beschreibung der lokalen Strukturen und Abläufe</w:t>
            </w:r>
          </w:p>
        </w:tc>
      </w:tr>
      <w:tr w:rsidR="00F46CDF" w:rsidRPr="00EB07D2" w14:paraId="0530CFF3"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76786E6A"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50CE6C4E"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3CA63F12" w14:textId="77777777"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lastRenderedPageBreak/>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1A1DD337" w14:textId="77777777" w:rsidR="00F46CDF" w:rsidRDefault="00F46CDF" w:rsidP="00FA2E93">
      <w:pPr>
        <w:rPr>
          <w:szCs w:val="20"/>
        </w:rPr>
      </w:pPr>
    </w:p>
    <w:p w14:paraId="053CA785" w14:textId="77777777" w:rsidR="00F46CDF" w:rsidRDefault="00F46CDF"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4C8AC5C3" w14:textId="77777777" w:rsidTr="00D871E6">
        <w:tc>
          <w:tcPr>
            <w:tcW w:w="5000" w:type="pct"/>
            <w:tcBorders>
              <w:top w:val="single" w:sz="4" w:space="0" w:color="auto"/>
            </w:tcBorders>
            <w:shd w:val="clear" w:color="auto" w:fill="E6E6E6"/>
          </w:tcPr>
          <w:p w14:paraId="02F3582F"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59BA3618" w14:textId="77777777" w:rsidTr="00D871E6">
        <w:tc>
          <w:tcPr>
            <w:tcW w:w="5000" w:type="pct"/>
            <w:tcMar>
              <w:top w:w="57" w:type="dxa"/>
              <w:bottom w:w="57" w:type="dxa"/>
            </w:tcMar>
          </w:tcPr>
          <w:p w14:paraId="02D196A6" w14:textId="2CED7249" w:rsidR="00F46CDF" w:rsidRPr="00A95DF3" w:rsidRDefault="00F46CDF" w:rsidP="00D871E6">
            <w:pPr>
              <w:rPr>
                <w:rFonts w:cs="Arial"/>
                <w:b/>
                <w:szCs w:val="20"/>
              </w:rPr>
            </w:pPr>
            <w:r>
              <w:rPr>
                <w:rFonts w:eastAsia="Times New Roman"/>
                <w:b/>
                <w:szCs w:val="20"/>
                <w:lang w:eastAsia="de-DE"/>
              </w:rPr>
              <w:t>2.2.3d</w:t>
            </w:r>
            <w:r>
              <w:rPr>
                <w:rFonts w:eastAsia="Times New Roman"/>
                <w:b/>
                <w:szCs w:val="20"/>
                <w:lang w:eastAsia="de-DE"/>
              </w:rPr>
              <w:tab/>
              <w:t>Intraoperative Angiographie</w:t>
            </w:r>
            <w:r w:rsidR="00CA7C9B">
              <w:rPr>
                <w:rFonts w:eastAsia="Times New Roman"/>
                <w:b/>
                <w:szCs w:val="20"/>
                <w:lang w:eastAsia="de-DE"/>
              </w:rPr>
              <w:t>/Hybrid-Eingriffe</w:t>
            </w:r>
          </w:p>
          <w:p w14:paraId="3D8D0964" w14:textId="77777777" w:rsidR="00F46CDF" w:rsidRDefault="00F46CDF" w:rsidP="00F46CDF">
            <w:pPr>
              <w:contextualSpacing/>
              <w:jc w:val="both"/>
              <w:rPr>
                <w:rFonts w:cs="Arial"/>
                <w:szCs w:val="20"/>
              </w:rPr>
            </w:pPr>
          </w:p>
          <w:p w14:paraId="0655D198" w14:textId="77777777" w:rsidR="00B042B9" w:rsidRDefault="00F46CDF" w:rsidP="00B042B9">
            <w:pPr>
              <w:pStyle w:val="berschrift4"/>
              <w:rPr>
                <w:rFonts w:eastAsia="Calibri" w:cs="Arial"/>
                <w:i w:val="0"/>
                <w:color w:val="000000"/>
                <w:lang w:eastAsia="en-US" w:bidi="ar-SA"/>
              </w:rPr>
            </w:pPr>
            <w:r w:rsidRPr="000E4A23">
              <w:rPr>
                <w:rFonts w:eastAsia="Calibri" w:cs="Arial"/>
                <w:i w:val="0"/>
                <w:color w:val="000000"/>
                <w:lang w:eastAsia="en-US" w:bidi="ar-SA"/>
              </w:rPr>
              <w:t>Möglichkeit zur intraoperativen Angiographie</w:t>
            </w:r>
            <w:r w:rsidR="00CA7C9B">
              <w:rPr>
                <w:rFonts w:eastAsia="Calibri" w:cs="Arial"/>
                <w:i w:val="0"/>
                <w:color w:val="000000"/>
                <w:lang w:eastAsia="en-US" w:bidi="ar-SA"/>
              </w:rPr>
              <w:t>/Durchführung von Hybrid-Eingriffen</w:t>
            </w:r>
            <w:r w:rsidR="00880546">
              <w:rPr>
                <w:rFonts w:eastAsia="Calibri" w:cs="Arial"/>
                <w:i w:val="0"/>
                <w:color w:val="000000"/>
                <w:lang w:eastAsia="en-US" w:bidi="ar-SA"/>
              </w:rPr>
              <w:t>:</w:t>
            </w:r>
          </w:p>
          <w:p w14:paraId="3D21EE27" w14:textId="01F7466F" w:rsidR="00F46CDF" w:rsidRPr="00B042B9" w:rsidRDefault="00F46CDF" w:rsidP="00B042B9">
            <w:pPr>
              <w:pStyle w:val="berschrift4"/>
              <w:numPr>
                <w:ilvl w:val="0"/>
                <w:numId w:val="35"/>
              </w:numPr>
              <w:rPr>
                <w:i w:val="0"/>
                <w:iCs/>
              </w:rPr>
            </w:pPr>
            <w:r w:rsidRPr="00B042B9">
              <w:rPr>
                <w:rFonts w:cs="Arial"/>
                <w:i w:val="0"/>
                <w:iCs/>
              </w:rPr>
              <w:t>Beschreibung der lokalen Strukturen und Abläufe</w:t>
            </w:r>
          </w:p>
        </w:tc>
      </w:tr>
      <w:tr w:rsidR="00F46CDF" w:rsidRPr="00EB07D2" w14:paraId="17BB33E4"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57BA0E16"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56C5EFB3"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03C279C3" w14:textId="77777777"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02899945" w14:textId="77777777" w:rsidR="00F46CDF" w:rsidRDefault="00F46CDF" w:rsidP="00FA2E93">
      <w:pPr>
        <w:rPr>
          <w:szCs w:val="20"/>
        </w:rPr>
      </w:pPr>
    </w:p>
    <w:p w14:paraId="73C9AD7A" w14:textId="77777777" w:rsidR="00F46CDF" w:rsidRDefault="00F46CDF"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78CA76C0" w14:textId="77777777" w:rsidTr="00D871E6">
        <w:tc>
          <w:tcPr>
            <w:tcW w:w="5000" w:type="pct"/>
            <w:tcBorders>
              <w:top w:val="single" w:sz="4" w:space="0" w:color="auto"/>
            </w:tcBorders>
            <w:shd w:val="clear" w:color="auto" w:fill="E6E6E6"/>
          </w:tcPr>
          <w:p w14:paraId="1B11111E"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453AEC2B" w14:textId="77777777" w:rsidTr="000240FD">
        <w:tc>
          <w:tcPr>
            <w:tcW w:w="5000" w:type="pct"/>
            <w:shd w:val="clear" w:color="auto" w:fill="B4C6E7" w:themeFill="accent1" w:themeFillTint="66"/>
            <w:tcMar>
              <w:top w:w="57" w:type="dxa"/>
              <w:bottom w:w="57" w:type="dxa"/>
            </w:tcMar>
          </w:tcPr>
          <w:p w14:paraId="0A3A8F33" w14:textId="0BD74BC5" w:rsidR="00F46CDF" w:rsidRDefault="00F46CDF" w:rsidP="00D871E6">
            <w:pPr>
              <w:rPr>
                <w:rFonts w:eastAsia="Times New Roman"/>
                <w:b/>
                <w:szCs w:val="20"/>
                <w:lang w:eastAsia="de-DE"/>
              </w:rPr>
            </w:pPr>
            <w:r>
              <w:rPr>
                <w:rFonts w:eastAsia="Times New Roman"/>
                <w:b/>
                <w:szCs w:val="20"/>
                <w:lang w:eastAsia="de-DE"/>
              </w:rPr>
              <w:t>2.2.3e</w:t>
            </w:r>
            <w:r>
              <w:rPr>
                <w:rFonts w:eastAsia="Times New Roman"/>
                <w:b/>
                <w:szCs w:val="20"/>
                <w:lang w:eastAsia="de-DE"/>
              </w:rPr>
              <w:tab/>
              <w:t>Intraoperative Flussmessung/</w:t>
            </w:r>
            <w:r w:rsidR="0002151F">
              <w:rPr>
                <w:rFonts w:eastAsia="Times New Roman"/>
                <w:b/>
                <w:szCs w:val="20"/>
                <w:lang w:eastAsia="de-DE"/>
              </w:rPr>
              <w:t>Duplexsonographie/</w:t>
            </w:r>
            <w:r>
              <w:rPr>
                <w:rFonts w:eastAsia="Times New Roman"/>
                <w:b/>
                <w:szCs w:val="20"/>
                <w:lang w:eastAsia="de-DE"/>
              </w:rPr>
              <w:t>Angiographie</w:t>
            </w:r>
          </w:p>
          <w:p w14:paraId="03945D4A" w14:textId="77777777" w:rsidR="00880546" w:rsidRPr="00A95DF3" w:rsidRDefault="00880546" w:rsidP="00D871E6">
            <w:pPr>
              <w:rPr>
                <w:rFonts w:cs="Arial"/>
                <w:b/>
                <w:szCs w:val="20"/>
              </w:rPr>
            </w:pPr>
          </w:p>
          <w:p w14:paraId="2E4B106F" w14:textId="77777777" w:rsidR="00B042B9" w:rsidRDefault="00F46CDF" w:rsidP="00B042B9">
            <w:pPr>
              <w:jc w:val="both"/>
              <w:rPr>
                <w:rFonts w:cs="Arial"/>
                <w:szCs w:val="20"/>
              </w:rPr>
            </w:pPr>
            <w:r w:rsidRPr="006D5777">
              <w:rPr>
                <w:rFonts w:cs="Arial"/>
                <w:szCs w:val="20"/>
              </w:rPr>
              <w:t>Möglichke</w:t>
            </w:r>
            <w:r>
              <w:rPr>
                <w:rFonts w:cs="Arial"/>
                <w:szCs w:val="20"/>
              </w:rPr>
              <w:t>it zur intraoperativen Flussmes</w:t>
            </w:r>
            <w:r w:rsidRPr="006D5777">
              <w:rPr>
                <w:rFonts w:cs="Arial"/>
                <w:szCs w:val="20"/>
              </w:rPr>
              <w:t>sung</w:t>
            </w:r>
            <w:r w:rsidR="0002151F">
              <w:rPr>
                <w:rFonts w:cs="Arial"/>
                <w:szCs w:val="20"/>
              </w:rPr>
              <w:t>/Duplexsonographie</w:t>
            </w:r>
            <w:r w:rsidRPr="006D5777">
              <w:rPr>
                <w:rFonts w:cs="Arial"/>
                <w:szCs w:val="20"/>
              </w:rPr>
              <w:t xml:space="preserve"> und Angiographie (nur für Shunt-Ref</w:t>
            </w:r>
            <w:r>
              <w:rPr>
                <w:rFonts w:cs="Arial"/>
                <w:szCs w:val="20"/>
              </w:rPr>
              <w:t>erenzzentren obligat, sonst wün</w:t>
            </w:r>
            <w:r w:rsidRPr="006D5777">
              <w:rPr>
                <w:rFonts w:cs="Arial"/>
                <w:szCs w:val="20"/>
              </w:rPr>
              <w:t>schenswert)</w:t>
            </w:r>
            <w:r w:rsidR="00880546">
              <w:rPr>
                <w:rFonts w:cs="Arial"/>
                <w:szCs w:val="20"/>
              </w:rPr>
              <w:t>:</w:t>
            </w:r>
          </w:p>
          <w:p w14:paraId="367F1AFB" w14:textId="390C7757" w:rsidR="00F46CDF" w:rsidRPr="00B042B9" w:rsidRDefault="00F46CDF" w:rsidP="00B042B9">
            <w:pPr>
              <w:pStyle w:val="Listenabsatz"/>
              <w:numPr>
                <w:ilvl w:val="0"/>
                <w:numId w:val="35"/>
              </w:numPr>
              <w:jc w:val="both"/>
              <w:rPr>
                <w:rFonts w:cs="Arial"/>
                <w:szCs w:val="20"/>
              </w:rPr>
            </w:pPr>
            <w:r w:rsidRPr="00B042B9">
              <w:rPr>
                <w:rFonts w:cs="Arial"/>
                <w:szCs w:val="20"/>
              </w:rPr>
              <w:t>Beschreibung der lokalen Strukturen und Abläufe</w:t>
            </w:r>
          </w:p>
        </w:tc>
      </w:tr>
      <w:tr w:rsidR="00F46CDF" w:rsidRPr="00EB07D2" w14:paraId="40264FFE"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0083176D"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2351578F"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8D7A13D" w14:textId="77777777"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45B20D0F" w14:textId="77777777" w:rsidR="005D2257" w:rsidRDefault="005D2257" w:rsidP="00106C6C">
      <w:pPr>
        <w:pStyle w:val="berschrift3"/>
        <w:numPr>
          <w:ilvl w:val="0"/>
          <w:numId w:val="0"/>
        </w:numPr>
        <w:ind w:left="360" w:hanging="360"/>
      </w:pPr>
      <w:bookmarkStart w:id="34" w:name="_Toc491095858"/>
      <w:bookmarkStart w:id="35" w:name="_Toc491869256"/>
    </w:p>
    <w:p w14:paraId="0A7BCBE8" w14:textId="77777777" w:rsidR="005D2257" w:rsidRDefault="005D2257" w:rsidP="00106C6C">
      <w:pPr>
        <w:pStyle w:val="berschrift3"/>
        <w:numPr>
          <w:ilvl w:val="0"/>
          <w:numId w:val="0"/>
        </w:numPr>
        <w:ind w:left="360" w:hanging="360"/>
      </w:pPr>
    </w:p>
    <w:p w14:paraId="00EF29BD" w14:textId="5EA66C94" w:rsidR="005D349D" w:rsidRDefault="00F46CDF" w:rsidP="003D1997">
      <w:pPr>
        <w:pStyle w:val="berschrift3"/>
        <w:numPr>
          <w:ilvl w:val="0"/>
          <w:numId w:val="0"/>
        </w:numPr>
        <w:ind w:left="360" w:hanging="360"/>
      </w:pPr>
      <w:r w:rsidRPr="00F46CDF">
        <w:t>2.2.4 Qualitätssicherung</w:t>
      </w:r>
      <w:bookmarkEnd w:id="34"/>
      <w:bookmarkEnd w:id="35"/>
    </w:p>
    <w:p w14:paraId="0727ECA8" w14:textId="77777777" w:rsidR="005D349D" w:rsidRDefault="005D349D" w:rsidP="00FA2E93">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5F28E32A" w14:textId="77777777" w:rsidTr="5DF08C0A">
        <w:tc>
          <w:tcPr>
            <w:tcW w:w="5000" w:type="pct"/>
            <w:tcBorders>
              <w:top w:val="single" w:sz="4" w:space="0" w:color="auto"/>
            </w:tcBorders>
            <w:shd w:val="clear" w:color="auto" w:fill="E6E6E6"/>
          </w:tcPr>
          <w:p w14:paraId="77DC72B1"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6F15AA73" w14:textId="77777777" w:rsidTr="5DF08C0A">
        <w:tc>
          <w:tcPr>
            <w:tcW w:w="5000" w:type="pct"/>
            <w:tcMar>
              <w:top w:w="57" w:type="dxa"/>
              <w:bottom w:w="57" w:type="dxa"/>
            </w:tcMar>
          </w:tcPr>
          <w:p w14:paraId="3E9FADA1" w14:textId="42775883" w:rsidR="00F46CDF" w:rsidRPr="00B042B9" w:rsidRDefault="00F46CDF" w:rsidP="00B042B9">
            <w:pPr>
              <w:pStyle w:val="Listenabsatz"/>
              <w:numPr>
                <w:ilvl w:val="2"/>
                <w:numId w:val="36"/>
              </w:numPr>
              <w:rPr>
                <w:rFonts w:eastAsia="Times New Roman"/>
                <w:b/>
                <w:szCs w:val="20"/>
                <w:lang w:eastAsia="de-DE"/>
              </w:rPr>
            </w:pPr>
            <w:r w:rsidRPr="00B042B9">
              <w:rPr>
                <w:rFonts w:eastAsia="Times New Roman"/>
                <w:b/>
                <w:szCs w:val="20"/>
                <w:lang w:eastAsia="de-DE"/>
              </w:rPr>
              <w:t>Qualitätsmanagement</w:t>
            </w:r>
          </w:p>
          <w:p w14:paraId="0ED4DE7F" w14:textId="77777777" w:rsidR="00F46CDF" w:rsidRPr="00A95DF3" w:rsidRDefault="00F46CDF" w:rsidP="00D871E6">
            <w:pPr>
              <w:rPr>
                <w:rFonts w:cs="Arial"/>
                <w:b/>
                <w:szCs w:val="20"/>
              </w:rPr>
            </w:pPr>
          </w:p>
          <w:p w14:paraId="4914399C" w14:textId="77777777" w:rsidR="00B042B9" w:rsidRDefault="08015144" w:rsidP="00B042B9">
            <w:pPr>
              <w:jc w:val="both"/>
              <w:rPr>
                <w:rFonts w:cs="Arial"/>
              </w:rPr>
            </w:pPr>
            <w:r w:rsidRPr="5DF08C0A">
              <w:rPr>
                <w:rFonts w:cs="Arial"/>
              </w:rPr>
              <w:t>Strukturiertes Qualitätsmanagement mit jährlichen Zielsetzungen und internen Audits. Beteiligung an der Erstellung des jährlichen internen Berichtes</w:t>
            </w:r>
            <w:r w:rsidR="309B7DBE" w:rsidRPr="5DF08C0A">
              <w:rPr>
                <w:rFonts w:cs="Arial"/>
              </w:rPr>
              <w:t>:</w:t>
            </w:r>
          </w:p>
          <w:p w14:paraId="199B1F8A" w14:textId="6D78A9BA" w:rsidR="00F46CDF" w:rsidRPr="009F0C67" w:rsidRDefault="00F46CDF" w:rsidP="009F0C67">
            <w:pPr>
              <w:pStyle w:val="Listenabsatz"/>
              <w:numPr>
                <w:ilvl w:val="0"/>
                <w:numId w:val="35"/>
              </w:numPr>
              <w:jc w:val="both"/>
              <w:rPr>
                <w:rFonts w:cs="Arial"/>
              </w:rPr>
            </w:pPr>
            <w:r w:rsidRPr="009F0C67">
              <w:rPr>
                <w:rFonts w:cs="Arial"/>
                <w:szCs w:val="20"/>
              </w:rPr>
              <w:t>Beschreibung der lokalen Struktur und namentliche Nennung der Zuständigen</w:t>
            </w:r>
          </w:p>
        </w:tc>
      </w:tr>
      <w:tr w:rsidR="00F46CDF" w:rsidRPr="00EB07D2" w14:paraId="7E323AD4"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2D38FC42"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0CBC14FE"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6807C276" w14:textId="77777777"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267E0BDF" w14:textId="77777777" w:rsidR="00F46CDF" w:rsidRDefault="00F46CDF">
      <w:pPr>
        <w:rPr>
          <w:szCs w:val="20"/>
        </w:rPr>
      </w:pPr>
      <w:r>
        <w:rPr>
          <w:szCs w:val="20"/>
        </w:rPr>
        <w:br w:type="page"/>
      </w:r>
    </w:p>
    <w:p w14:paraId="4C9A3B4F" w14:textId="77777777" w:rsidR="000228A5" w:rsidRDefault="000228A5" w:rsidP="000228A5">
      <w:pPr>
        <w:pStyle w:val="berschrift2"/>
      </w:pPr>
      <w:bookmarkStart w:id="36" w:name="_Toc364784639"/>
      <w:bookmarkStart w:id="37" w:name="_Toc364859240"/>
      <w:bookmarkStart w:id="38" w:name="_Toc491955811"/>
      <w:bookmarkStart w:id="39" w:name="_Toc205383165"/>
      <w:r w:rsidRPr="00715E59">
        <w:lastRenderedPageBreak/>
        <w:t>2.3 Interventionelle Struktur</w:t>
      </w:r>
      <w:bookmarkEnd w:id="36"/>
      <w:bookmarkEnd w:id="37"/>
      <w:bookmarkEnd w:id="38"/>
      <w:bookmarkEnd w:id="39"/>
      <w:r>
        <w:t xml:space="preserve"> </w:t>
      </w:r>
    </w:p>
    <w:p w14:paraId="53E2229C" w14:textId="77777777" w:rsidR="000228A5" w:rsidRPr="00FE058A" w:rsidRDefault="000228A5" w:rsidP="000228A5"/>
    <w:p w14:paraId="25569D81" w14:textId="42FAEE35" w:rsidR="000228A5" w:rsidRPr="00715E59" w:rsidRDefault="000228A5" w:rsidP="0024471B">
      <w:pPr>
        <w:pStyle w:val="EinfacherAbsatz"/>
        <w:spacing w:line="240" w:lineRule="auto"/>
        <w:jc w:val="both"/>
        <w:rPr>
          <w:rFonts w:ascii="Arial" w:hAnsi="Arial" w:cs="Arial"/>
          <w:sz w:val="20"/>
          <w:szCs w:val="20"/>
        </w:rPr>
      </w:pPr>
      <w:r w:rsidRPr="00715E59">
        <w:rPr>
          <w:rFonts w:ascii="Arial" w:hAnsi="Arial" w:cs="Arial"/>
          <w:sz w:val="20"/>
          <w:szCs w:val="20"/>
        </w:rPr>
        <w:t xml:space="preserve">Stenosen und Thrombosen von </w:t>
      </w:r>
      <w:r w:rsidR="00B042B9">
        <w:rPr>
          <w:rFonts w:ascii="Arial" w:hAnsi="Arial" w:cs="Arial"/>
          <w:sz w:val="20"/>
          <w:szCs w:val="20"/>
        </w:rPr>
        <w:t>AV</w:t>
      </w:r>
      <w:r w:rsidR="00906A2B">
        <w:rPr>
          <w:rFonts w:ascii="Arial" w:hAnsi="Arial" w:cs="Arial"/>
          <w:sz w:val="20"/>
          <w:szCs w:val="20"/>
        </w:rPr>
        <w:t>-</w:t>
      </w:r>
      <w:r w:rsidRPr="00715E59">
        <w:rPr>
          <w:rFonts w:ascii="Arial" w:hAnsi="Arial" w:cs="Arial"/>
          <w:sz w:val="20"/>
          <w:szCs w:val="20"/>
        </w:rPr>
        <w:t xml:space="preserve">Gefäßzugängen zur Hämodialyse können operativ, interventionell oder im Hybridverfahren behandelt werden. </w:t>
      </w:r>
    </w:p>
    <w:p w14:paraId="06E527BF" w14:textId="77777777" w:rsidR="000228A5" w:rsidRDefault="000228A5" w:rsidP="0024471B">
      <w:pPr>
        <w:jc w:val="both"/>
        <w:rPr>
          <w:rFonts w:cs="Arial"/>
          <w:szCs w:val="20"/>
        </w:rPr>
      </w:pPr>
    </w:p>
    <w:p w14:paraId="2032819C" w14:textId="3AA798ED" w:rsidR="000228A5" w:rsidRDefault="000228A5" w:rsidP="0024471B">
      <w:pPr>
        <w:jc w:val="both"/>
        <w:rPr>
          <w:rFonts w:cs="Arial"/>
          <w:szCs w:val="20"/>
        </w:rPr>
      </w:pPr>
      <w:r w:rsidRPr="00715E59">
        <w:rPr>
          <w:rFonts w:cs="Arial"/>
          <w:szCs w:val="20"/>
        </w:rPr>
        <w:t xml:space="preserve">Schriftlich fixierte Behandlungspfade sollen eine leichte Orientierung und schnelle </w:t>
      </w:r>
      <w:proofErr w:type="gramStart"/>
      <w:r w:rsidRPr="00715E59">
        <w:rPr>
          <w:rFonts w:cs="Arial"/>
          <w:szCs w:val="20"/>
        </w:rPr>
        <w:t>Entscheidung</w:t>
      </w:r>
      <w:proofErr w:type="gramEnd"/>
      <w:r w:rsidRPr="00715E59">
        <w:rPr>
          <w:rFonts w:cs="Arial"/>
          <w:szCs w:val="20"/>
        </w:rPr>
        <w:t xml:space="preserve"> für die eine oder die </w:t>
      </w:r>
      <w:proofErr w:type="gramStart"/>
      <w:r w:rsidRPr="00715E59">
        <w:rPr>
          <w:rFonts w:cs="Arial"/>
          <w:szCs w:val="20"/>
        </w:rPr>
        <w:t>andere Therapiealternative</w:t>
      </w:r>
      <w:proofErr w:type="gramEnd"/>
      <w:r w:rsidRPr="00715E59">
        <w:rPr>
          <w:rFonts w:cs="Arial"/>
          <w:szCs w:val="20"/>
        </w:rPr>
        <w:t xml:space="preserve"> ermöglichen. Die eigenen Erfahrungen des jeweiligen Zentrums mit den unterschiedlichen Behandlungsoptionen sollen in die Entscheidungsfindung einfließen. In jedem Fall müssen die Voraussetzungen für eine zeitnahe Versorgung mit aufgeschobener Dringlichkeit</w:t>
      </w:r>
      <w:r>
        <w:rPr>
          <w:rFonts w:cs="Arial"/>
          <w:szCs w:val="20"/>
        </w:rPr>
        <w:t xml:space="preserve"> (</w:t>
      </w:r>
      <w:r w:rsidR="00F040A5" w:rsidRPr="00906A2B">
        <w:rPr>
          <w:rFonts w:cs="Arial"/>
          <w:b/>
          <w:bCs/>
          <w:szCs w:val="20"/>
        </w:rPr>
        <w:t xml:space="preserve">Aufnahme- oder </w:t>
      </w:r>
      <w:r w:rsidRPr="00906A2B">
        <w:rPr>
          <w:rFonts w:cs="Arial"/>
          <w:b/>
          <w:bCs/>
          <w:szCs w:val="20"/>
        </w:rPr>
        <w:t>Folgetag</w:t>
      </w:r>
      <w:r>
        <w:rPr>
          <w:rFonts w:cs="Arial"/>
          <w:szCs w:val="20"/>
        </w:rPr>
        <w:t>)</w:t>
      </w:r>
      <w:r w:rsidRPr="00715E59">
        <w:rPr>
          <w:rFonts w:cs="Arial"/>
          <w:szCs w:val="20"/>
        </w:rPr>
        <w:t xml:space="preserve"> gegeben sein.</w:t>
      </w:r>
    </w:p>
    <w:p w14:paraId="2C93AB16" w14:textId="77777777" w:rsidR="00A36AF2" w:rsidRDefault="00A36AF2" w:rsidP="0024471B">
      <w:pPr>
        <w:jc w:val="both"/>
        <w:rPr>
          <w:rFonts w:cs="Arial"/>
          <w:szCs w:val="20"/>
        </w:rPr>
      </w:pPr>
    </w:p>
    <w:p w14:paraId="771B1805" w14:textId="77777777" w:rsidR="00A36AF2" w:rsidRDefault="00A36AF2" w:rsidP="0024471B">
      <w:pPr>
        <w:jc w:val="both"/>
        <w:rPr>
          <w:rFonts w:cs="Arial"/>
          <w:szCs w:val="20"/>
        </w:rPr>
      </w:pPr>
    </w:p>
    <w:p w14:paraId="49038073" w14:textId="4A736277" w:rsidR="00906A2B" w:rsidRDefault="00906A2B" w:rsidP="0024471B">
      <w:pPr>
        <w:jc w:val="both"/>
        <w:rPr>
          <w:rFonts w:cs="Arial"/>
          <w:szCs w:val="20"/>
        </w:rPr>
      </w:pPr>
      <w:r>
        <w:rPr>
          <w:rFonts w:cs="Arial"/>
          <w:szCs w:val="20"/>
        </w:rPr>
        <w:t xml:space="preserve">Bezüglich der interventionellen Expertise sollen </w:t>
      </w:r>
      <w:r w:rsidR="00A36AF2">
        <w:rPr>
          <w:rFonts w:cs="Arial"/>
          <w:szCs w:val="20"/>
        </w:rPr>
        <w:t xml:space="preserve">im </w:t>
      </w:r>
      <w:r w:rsidR="00A36AF2" w:rsidRPr="003D1997">
        <w:rPr>
          <w:rFonts w:cs="Arial"/>
          <w:b/>
          <w:bCs/>
          <w:szCs w:val="20"/>
        </w:rPr>
        <w:t>Zentrum</w:t>
      </w:r>
      <w:r w:rsidR="00A36AF2">
        <w:rPr>
          <w:rFonts w:cs="Arial"/>
          <w:szCs w:val="20"/>
        </w:rPr>
        <w:t xml:space="preserve"> </w:t>
      </w:r>
      <w:r>
        <w:rPr>
          <w:rFonts w:cs="Arial"/>
          <w:szCs w:val="20"/>
        </w:rPr>
        <w:t>folgende Voraussetzungen gegeben sein:</w:t>
      </w:r>
    </w:p>
    <w:p w14:paraId="6E0FF3BA" w14:textId="7C8CC11A" w:rsidR="00906A2B" w:rsidRPr="00B156F0" w:rsidRDefault="00906A2B" w:rsidP="002E2CDF">
      <w:pPr>
        <w:pStyle w:val="Listenabsatz"/>
        <w:numPr>
          <w:ilvl w:val="0"/>
          <w:numId w:val="19"/>
        </w:numPr>
        <w:shd w:val="clear" w:color="auto" w:fill="B4C6E7" w:themeFill="accent1" w:themeFillTint="66"/>
        <w:jc w:val="both"/>
      </w:pPr>
      <w:r w:rsidRPr="00B156F0">
        <w:t xml:space="preserve">Regionales </w:t>
      </w:r>
      <w:proofErr w:type="spellStart"/>
      <w:r w:rsidRPr="00B156F0">
        <w:t>Shuntzentrum</w:t>
      </w:r>
      <w:proofErr w:type="spellEnd"/>
      <w:r w:rsidRPr="00B156F0">
        <w:t xml:space="preserve">: Im Zentrum sollen jährlich mindestens </w:t>
      </w:r>
      <w:r w:rsidRPr="00106C6C">
        <w:rPr>
          <w:b/>
        </w:rPr>
        <w:t>200</w:t>
      </w:r>
      <w:r w:rsidRPr="00B156F0">
        <w:t xml:space="preserve"> vaskuläre </w:t>
      </w:r>
      <w:r>
        <w:t>Interventionen</w:t>
      </w:r>
      <w:r w:rsidRPr="00B156F0">
        <w:t xml:space="preserve"> und mindestens</w:t>
      </w:r>
      <w:r w:rsidR="00840B6E">
        <w:rPr>
          <w:b/>
        </w:rPr>
        <w:t xml:space="preserve"> 25</w:t>
      </w:r>
      <w:r w:rsidRPr="00B156F0">
        <w:t xml:space="preserve"> </w:t>
      </w:r>
      <w:r w:rsidR="00840B6E">
        <w:t xml:space="preserve">Eingriffe </w:t>
      </w:r>
      <w:r w:rsidR="00E63ED2">
        <w:t xml:space="preserve">am </w:t>
      </w:r>
      <w:r w:rsidR="00B042B9">
        <w:t>AV</w:t>
      </w:r>
      <w:r w:rsidR="003D1997">
        <w:t>-</w:t>
      </w:r>
      <w:r w:rsidR="00E63ED2">
        <w:t xml:space="preserve">Zugang </w:t>
      </w:r>
      <w:r w:rsidR="00840B6E">
        <w:t>interventionell (PTA</w:t>
      </w:r>
      <w:r w:rsidR="004E0B74">
        <w:t>/</w:t>
      </w:r>
      <w:proofErr w:type="spellStart"/>
      <w:r w:rsidR="00840B6E">
        <w:t>Stenting</w:t>
      </w:r>
      <w:proofErr w:type="spellEnd"/>
      <w:r w:rsidR="00840B6E">
        <w:t xml:space="preserve">, </w:t>
      </w:r>
      <w:r w:rsidR="004E0B74">
        <w:t xml:space="preserve">endovaskuläre </w:t>
      </w:r>
      <w:proofErr w:type="spellStart"/>
      <w:r w:rsidR="004E0B74">
        <w:t>Shuntanlage</w:t>
      </w:r>
      <w:proofErr w:type="spellEnd"/>
      <w:r w:rsidR="004E0B74">
        <w:t>,</w:t>
      </w:r>
      <w:r w:rsidR="00840B6E">
        <w:t xml:space="preserve"> interventionelle Rekanalisation) </w:t>
      </w:r>
      <w:r w:rsidRPr="00B156F0">
        <w:t>erfolgen</w:t>
      </w:r>
      <w:r w:rsidR="004E0B74">
        <w:t>.</w:t>
      </w:r>
    </w:p>
    <w:p w14:paraId="7506293E" w14:textId="0771DDAE" w:rsidR="00906A2B" w:rsidRPr="00B156F0" w:rsidRDefault="00906A2B" w:rsidP="002E2CDF">
      <w:pPr>
        <w:pStyle w:val="Listenabsatz"/>
        <w:numPr>
          <w:ilvl w:val="0"/>
          <w:numId w:val="19"/>
        </w:numPr>
        <w:shd w:val="clear" w:color="auto" w:fill="B4C6E7" w:themeFill="accent1" w:themeFillTint="66"/>
        <w:jc w:val="both"/>
      </w:pPr>
      <w:r w:rsidRPr="00B156F0">
        <w:t xml:space="preserve">Shunt-Referenzzentrum: Im Zentrum sollen jährlich mindestens </w:t>
      </w:r>
      <w:r w:rsidRPr="00106C6C">
        <w:rPr>
          <w:b/>
        </w:rPr>
        <w:t>300</w:t>
      </w:r>
      <w:r w:rsidRPr="00B156F0">
        <w:t xml:space="preserve"> vaskuläre </w:t>
      </w:r>
      <w:r>
        <w:t xml:space="preserve">Interventionen </w:t>
      </w:r>
      <w:r w:rsidRPr="00B156F0">
        <w:t xml:space="preserve">und mindestens </w:t>
      </w:r>
      <w:r w:rsidRPr="00837EB9">
        <w:rPr>
          <w:b/>
        </w:rPr>
        <w:t>50</w:t>
      </w:r>
      <w:r w:rsidRPr="00837EB9">
        <w:t xml:space="preserve"> </w:t>
      </w:r>
      <w:r w:rsidR="00840B6E">
        <w:t xml:space="preserve">Eingriffe </w:t>
      </w:r>
      <w:r w:rsidR="00E63ED2">
        <w:t xml:space="preserve">am </w:t>
      </w:r>
      <w:r w:rsidR="00B042B9">
        <w:t>AV</w:t>
      </w:r>
      <w:r w:rsidR="003D1997">
        <w:t>-</w:t>
      </w:r>
      <w:r w:rsidR="00E63ED2">
        <w:t xml:space="preserve">Zugang </w:t>
      </w:r>
      <w:r w:rsidR="00840B6E">
        <w:t>interventionell (PTA</w:t>
      </w:r>
      <w:r w:rsidR="004E0B74">
        <w:t>/</w:t>
      </w:r>
      <w:proofErr w:type="spellStart"/>
      <w:r w:rsidR="00840B6E">
        <w:t>Stenting</w:t>
      </w:r>
      <w:proofErr w:type="spellEnd"/>
      <w:r w:rsidR="00840B6E">
        <w:t xml:space="preserve">, </w:t>
      </w:r>
      <w:r w:rsidR="004E0B74">
        <w:t xml:space="preserve">endovaskuläre </w:t>
      </w:r>
      <w:proofErr w:type="spellStart"/>
      <w:r w:rsidR="004E0B74">
        <w:t>Shuntanlage</w:t>
      </w:r>
      <w:proofErr w:type="spellEnd"/>
      <w:r w:rsidR="004E0B74">
        <w:t xml:space="preserve">, </w:t>
      </w:r>
      <w:r w:rsidR="00840B6E">
        <w:t xml:space="preserve">interventionelle Rekanalisation) </w:t>
      </w:r>
      <w:r w:rsidRPr="00B156F0">
        <w:t>erfolgen</w:t>
      </w:r>
      <w:r w:rsidR="004E0B74">
        <w:t>.</w:t>
      </w:r>
    </w:p>
    <w:p w14:paraId="74FC81CE" w14:textId="7C435481" w:rsidR="00906A2B" w:rsidRPr="00906A2B" w:rsidRDefault="00906A2B" w:rsidP="00906A2B">
      <w:pPr>
        <w:rPr>
          <w:rFonts w:cs="Arial"/>
          <w:szCs w:val="20"/>
        </w:rPr>
      </w:pPr>
      <w:r>
        <w:t>Rein diagnostische Prozeduren zählen nicht zu den vaskulären Interventionen.</w:t>
      </w:r>
      <w:r w:rsidRPr="00906A2B">
        <w:rPr>
          <w:rFonts w:cs="Arial"/>
          <w:szCs w:val="20"/>
        </w:rPr>
        <w:t xml:space="preserve"> </w:t>
      </w:r>
    </w:p>
    <w:p w14:paraId="56355114" w14:textId="77777777" w:rsidR="0055010C" w:rsidRDefault="0055010C" w:rsidP="0024471B">
      <w:pPr>
        <w:pStyle w:val="EinfacherAbsatz"/>
        <w:spacing w:line="240" w:lineRule="auto"/>
        <w:jc w:val="both"/>
        <w:rPr>
          <w:rFonts w:ascii="Arial" w:hAnsi="Arial" w:cs="Arial"/>
          <w:sz w:val="20"/>
          <w:szCs w:val="20"/>
        </w:rPr>
      </w:pPr>
    </w:p>
    <w:p w14:paraId="5144DE71" w14:textId="77777777" w:rsidR="003D1997" w:rsidRDefault="000228A5" w:rsidP="003D1997">
      <w:pPr>
        <w:pStyle w:val="EinfacherAbsatz"/>
        <w:spacing w:line="240" w:lineRule="auto"/>
        <w:jc w:val="both"/>
        <w:rPr>
          <w:rFonts w:ascii="Arial" w:hAnsi="Arial" w:cs="Arial"/>
          <w:sz w:val="20"/>
          <w:szCs w:val="20"/>
        </w:rPr>
      </w:pPr>
      <w:r>
        <w:rPr>
          <w:rFonts w:ascii="Arial" w:hAnsi="Arial" w:cs="Arial"/>
          <w:sz w:val="20"/>
          <w:szCs w:val="20"/>
        </w:rPr>
        <w:t xml:space="preserve">Bezüglich der </w:t>
      </w:r>
      <w:r w:rsidRPr="003D1997">
        <w:rPr>
          <w:rFonts w:ascii="Arial" w:hAnsi="Arial" w:cs="Arial"/>
          <w:b/>
          <w:bCs/>
          <w:sz w:val="20"/>
          <w:szCs w:val="20"/>
        </w:rPr>
        <w:t xml:space="preserve">Qualifikation der </w:t>
      </w:r>
      <w:proofErr w:type="spellStart"/>
      <w:r w:rsidRPr="003D1997">
        <w:rPr>
          <w:rFonts w:ascii="Arial" w:hAnsi="Arial" w:cs="Arial"/>
          <w:b/>
          <w:bCs/>
          <w:sz w:val="20"/>
          <w:szCs w:val="20"/>
        </w:rPr>
        <w:t>Interventionalisten</w:t>
      </w:r>
      <w:proofErr w:type="spellEnd"/>
      <w:r>
        <w:rPr>
          <w:rFonts w:ascii="Arial" w:hAnsi="Arial" w:cs="Arial"/>
          <w:sz w:val="20"/>
          <w:szCs w:val="20"/>
        </w:rPr>
        <w:t xml:space="preserve"> sollen folgende Punkte gegeben sein:</w:t>
      </w:r>
    </w:p>
    <w:p w14:paraId="49C4176A" w14:textId="2A4BC637" w:rsidR="0055010C" w:rsidRPr="003D1997" w:rsidRDefault="2B6F432A" w:rsidP="003D1997">
      <w:pPr>
        <w:pStyle w:val="EinfacherAbsatz"/>
        <w:numPr>
          <w:ilvl w:val="0"/>
          <w:numId w:val="31"/>
        </w:numPr>
        <w:shd w:val="clear" w:color="auto" w:fill="B4C6E7" w:themeFill="accent1" w:themeFillTint="66"/>
        <w:spacing w:line="240" w:lineRule="auto"/>
        <w:jc w:val="both"/>
        <w:rPr>
          <w:rFonts w:ascii="Arial" w:hAnsi="Arial" w:cs="Arial"/>
          <w:sz w:val="20"/>
          <w:szCs w:val="20"/>
        </w:rPr>
      </w:pPr>
      <w:r w:rsidRPr="003D1997">
        <w:rPr>
          <w:rFonts w:ascii="Arial" w:hAnsi="Arial" w:cs="Arial"/>
          <w:sz w:val="20"/>
          <w:szCs w:val="20"/>
        </w:rPr>
        <w:t xml:space="preserve">Regionales </w:t>
      </w:r>
      <w:proofErr w:type="spellStart"/>
      <w:r w:rsidRPr="003D1997">
        <w:rPr>
          <w:rFonts w:ascii="Arial" w:hAnsi="Arial" w:cs="Arial"/>
          <w:sz w:val="20"/>
          <w:szCs w:val="20"/>
        </w:rPr>
        <w:t>Shuntzentrum</w:t>
      </w:r>
      <w:proofErr w:type="spellEnd"/>
      <w:r w:rsidRPr="003D1997">
        <w:rPr>
          <w:rFonts w:ascii="Arial" w:hAnsi="Arial" w:cs="Arial"/>
          <w:sz w:val="20"/>
          <w:szCs w:val="20"/>
        </w:rPr>
        <w:t xml:space="preserve">: </w:t>
      </w:r>
      <w:r w:rsidR="0E6C694F" w:rsidRPr="003D1997">
        <w:rPr>
          <w:rFonts w:ascii="Arial" w:hAnsi="Arial" w:cs="Arial"/>
          <w:sz w:val="20"/>
          <w:szCs w:val="20"/>
        </w:rPr>
        <w:t xml:space="preserve">In der Vergangenheit je </w:t>
      </w:r>
      <w:proofErr w:type="spellStart"/>
      <w:r w:rsidR="0E6C694F" w:rsidRPr="003D1997">
        <w:rPr>
          <w:rFonts w:ascii="Arial" w:hAnsi="Arial" w:cs="Arial"/>
          <w:sz w:val="20"/>
          <w:szCs w:val="20"/>
        </w:rPr>
        <w:t>Interventionalist</w:t>
      </w:r>
      <w:proofErr w:type="spellEnd"/>
      <w:r w:rsidR="0E6C694F" w:rsidRPr="003D1997">
        <w:rPr>
          <w:rFonts w:ascii="Arial" w:hAnsi="Arial" w:cs="Arial"/>
          <w:sz w:val="20"/>
          <w:szCs w:val="20"/>
        </w:rPr>
        <w:t xml:space="preserve"> mindestens </w:t>
      </w:r>
      <w:r w:rsidR="0E6C694F" w:rsidRPr="003D1997">
        <w:rPr>
          <w:rFonts w:ascii="Arial" w:hAnsi="Arial" w:cs="Arial"/>
          <w:b/>
          <w:bCs/>
          <w:sz w:val="20"/>
          <w:szCs w:val="20"/>
        </w:rPr>
        <w:t>150</w:t>
      </w:r>
      <w:r w:rsidR="0E6C694F" w:rsidRPr="003D1997">
        <w:rPr>
          <w:rFonts w:ascii="Arial" w:hAnsi="Arial" w:cs="Arial"/>
          <w:sz w:val="20"/>
          <w:szCs w:val="20"/>
        </w:rPr>
        <w:t xml:space="preserve"> vaskuläre Eingriffe, </w:t>
      </w:r>
      <w:r w:rsidR="004E0B74" w:rsidRPr="003D1997">
        <w:rPr>
          <w:rFonts w:ascii="Arial" w:hAnsi="Arial" w:cs="Arial"/>
          <w:sz w:val="20"/>
          <w:szCs w:val="20"/>
        </w:rPr>
        <w:t xml:space="preserve">davon </w:t>
      </w:r>
      <w:r w:rsidR="0E6C694F" w:rsidRPr="003D1997">
        <w:rPr>
          <w:rFonts w:ascii="Arial" w:hAnsi="Arial" w:cs="Arial"/>
          <w:sz w:val="20"/>
          <w:szCs w:val="20"/>
        </w:rPr>
        <w:t xml:space="preserve">ein </w:t>
      </w:r>
      <w:proofErr w:type="spellStart"/>
      <w:r w:rsidR="0E6C694F" w:rsidRPr="003D1997">
        <w:rPr>
          <w:rFonts w:ascii="Arial" w:hAnsi="Arial" w:cs="Arial"/>
          <w:sz w:val="20"/>
          <w:szCs w:val="20"/>
        </w:rPr>
        <w:t>Interventionalist</w:t>
      </w:r>
      <w:proofErr w:type="spellEnd"/>
      <w:r w:rsidR="0E6C694F" w:rsidRPr="003D1997">
        <w:rPr>
          <w:rFonts w:ascii="Arial" w:hAnsi="Arial" w:cs="Arial"/>
          <w:sz w:val="20"/>
          <w:szCs w:val="20"/>
        </w:rPr>
        <w:t xml:space="preserve"> mindestens </w:t>
      </w:r>
      <w:r w:rsidR="0E6C694F" w:rsidRPr="003D1997">
        <w:rPr>
          <w:rFonts w:ascii="Arial" w:hAnsi="Arial" w:cs="Arial"/>
          <w:b/>
          <w:bCs/>
          <w:sz w:val="20"/>
          <w:szCs w:val="20"/>
        </w:rPr>
        <w:t>50</w:t>
      </w:r>
      <w:r w:rsidR="0E6C694F" w:rsidRPr="003D1997">
        <w:rPr>
          <w:rFonts w:ascii="Arial" w:hAnsi="Arial" w:cs="Arial"/>
          <w:sz w:val="20"/>
          <w:szCs w:val="20"/>
        </w:rPr>
        <w:t xml:space="preserve"> </w:t>
      </w:r>
      <w:r w:rsidR="004E0B74" w:rsidRPr="003D1997">
        <w:rPr>
          <w:rFonts w:ascii="Arial" w:hAnsi="Arial" w:cs="Arial"/>
          <w:sz w:val="20"/>
          <w:szCs w:val="20"/>
        </w:rPr>
        <w:t>Interventionen</w:t>
      </w:r>
      <w:r w:rsidR="0E6C694F" w:rsidRPr="003D1997">
        <w:rPr>
          <w:rFonts w:ascii="Arial" w:hAnsi="Arial" w:cs="Arial"/>
          <w:sz w:val="20"/>
          <w:szCs w:val="20"/>
        </w:rPr>
        <w:t xml:space="preserve"> am </w:t>
      </w:r>
      <w:r w:rsidR="00B042B9">
        <w:rPr>
          <w:rFonts w:ascii="Arial" w:hAnsi="Arial" w:cs="Arial"/>
          <w:sz w:val="20"/>
          <w:szCs w:val="20"/>
        </w:rPr>
        <w:t>AV</w:t>
      </w:r>
      <w:r w:rsidR="0E6C694F" w:rsidRPr="003D1997">
        <w:rPr>
          <w:rFonts w:ascii="Arial" w:hAnsi="Arial" w:cs="Arial"/>
          <w:sz w:val="20"/>
          <w:szCs w:val="20"/>
        </w:rPr>
        <w:t xml:space="preserve">-Zugang, ein weiterer </w:t>
      </w:r>
      <w:proofErr w:type="spellStart"/>
      <w:r w:rsidR="0E6C694F" w:rsidRPr="003D1997">
        <w:rPr>
          <w:rFonts w:ascii="Arial" w:hAnsi="Arial" w:cs="Arial"/>
          <w:sz w:val="20"/>
          <w:szCs w:val="20"/>
        </w:rPr>
        <w:t>Interventionalist</w:t>
      </w:r>
      <w:proofErr w:type="spellEnd"/>
      <w:r w:rsidR="0E6C694F" w:rsidRPr="003D1997">
        <w:rPr>
          <w:rFonts w:ascii="Arial" w:hAnsi="Arial" w:cs="Arial"/>
          <w:sz w:val="20"/>
          <w:szCs w:val="20"/>
        </w:rPr>
        <w:t xml:space="preserve"> mindestens </w:t>
      </w:r>
      <w:r w:rsidR="0E6C694F" w:rsidRPr="003D1997">
        <w:rPr>
          <w:rFonts w:ascii="Arial" w:hAnsi="Arial" w:cs="Arial"/>
          <w:b/>
          <w:bCs/>
          <w:sz w:val="20"/>
          <w:szCs w:val="20"/>
        </w:rPr>
        <w:t>25</w:t>
      </w:r>
      <w:r w:rsidR="0E6C694F" w:rsidRPr="003D1997">
        <w:rPr>
          <w:rFonts w:ascii="Arial" w:hAnsi="Arial" w:cs="Arial"/>
          <w:sz w:val="20"/>
          <w:szCs w:val="20"/>
        </w:rPr>
        <w:t xml:space="preserve"> Interventionen am </w:t>
      </w:r>
      <w:r w:rsidR="00B042B9">
        <w:rPr>
          <w:rFonts w:ascii="Arial" w:hAnsi="Arial" w:cs="Arial"/>
          <w:sz w:val="20"/>
          <w:szCs w:val="20"/>
        </w:rPr>
        <w:t>AV</w:t>
      </w:r>
      <w:r w:rsidR="0E6C694F" w:rsidRPr="003D1997">
        <w:rPr>
          <w:rFonts w:ascii="Arial" w:hAnsi="Arial" w:cs="Arial"/>
          <w:sz w:val="20"/>
          <w:szCs w:val="20"/>
        </w:rPr>
        <w:t>-Zugang</w:t>
      </w:r>
      <w:r w:rsidR="004E0B74" w:rsidRPr="003D1997">
        <w:rPr>
          <w:rFonts w:ascii="Arial" w:hAnsi="Arial" w:cs="Arial"/>
          <w:sz w:val="20"/>
          <w:szCs w:val="20"/>
        </w:rPr>
        <w:t>.</w:t>
      </w:r>
    </w:p>
    <w:p w14:paraId="67BB0B92" w14:textId="0AC66013" w:rsidR="000228A5" w:rsidRPr="003D1997" w:rsidRDefault="00906A2B" w:rsidP="003D1997">
      <w:pPr>
        <w:pStyle w:val="EinfacherAbsatz"/>
        <w:numPr>
          <w:ilvl w:val="0"/>
          <w:numId w:val="9"/>
        </w:numPr>
        <w:shd w:val="clear" w:color="auto" w:fill="B4C6E7" w:themeFill="accent1" w:themeFillTint="66"/>
        <w:spacing w:line="240" w:lineRule="auto"/>
        <w:jc w:val="both"/>
        <w:rPr>
          <w:rFonts w:ascii="Arial" w:hAnsi="Arial" w:cs="Arial"/>
          <w:sz w:val="20"/>
          <w:szCs w:val="20"/>
        </w:rPr>
      </w:pPr>
      <w:r w:rsidRPr="003D1997">
        <w:rPr>
          <w:rFonts w:ascii="Arial" w:hAnsi="Arial" w:cs="Arial"/>
          <w:sz w:val="20"/>
          <w:szCs w:val="20"/>
        </w:rPr>
        <w:t>Shunt-Referenzzentren:</w:t>
      </w:r>
      <w:r w:rsidR="0055010C" w:rsidRPr="003D1997">
        <w:t xml:space="preserve"> </w:t>
      </w:r>
      <w:r w:rsidR="0055010C" w:rsidRPr="003D1997">
        <w:rPr>
          <w:rFonts w:ascii="Arial" w:hAnsi="Arial" w:cs="Arial"/>
          <w:sz w:val="20"/>
          <w:szCs w:val="20"/>
        </w:rPr>
        <w:t xml:space="preserve">In der Vergangenheit je </w:t>
      </w:r>
      <w:proofErr w:type="spellStart"/>
      <w:r w:rsidR="0055010C" w:rsidRPr="003D1997">
        <w:rPr>
          <w:rFonts w:ascii="Arial" w:hAnsi="Arial" w:cs="Arial"/>
          <w:sz w:val="20"/>
          <w:szCs w:val="20"/>
        </w:rPr>
        <w:t>Interventionalist</w:t>
      </w:r>
      <w:proofErr w:type="spellEnd"/>
      <w:r w:rsidR="0055010C" w:rsidRPr="003D1997">
        <w:rPr>
          <w:rFonts w:ascii="Arial" w:hAnsi="Arial" w:cs="Arial"/>
          <w:sz w:val="20"/>
          <w:szCs w:val="20"/>
        </w:rPr>
        <w:t xml:space="preserve"> (mindestens 2 </w:t>
      </w:r>
      <w:proofErr w:type="spellStart"/>
      <w:r w:rsidR="0055010C" w:rsidRPr="003D1997">
        <w:rPr>
          <w:rFonts w:ascii="Arial" w:hAnsi="Arial" w:cs="Arial"/>
          <w:sz w:val="20"/>
          <w:szCs w:val="20"/>
        </w:rPr>
        <w:t>Interventionalisten</w:t>
      </w:r>
      <w:proofErr w:type="spellEnd"/>
      <w:r w:rsidR="0055010C" w:rsidRPr="003D1997">
        <w:rPr>
          <w:rFonts w:ascii="Arial" w:hAnsi="Arial" w:cs="Arial"/>
          <w:sz w:val="20"/>
          <w:szCs w:val="20"/>
        </w:rPr>
        <w:t xml:space="preserve">) mindestens </w:t>
      </w:r>
      <w:r w:rsidR="0055010C" w:rsidRPr="003D1997">
        <w:rPr>
          <w:rFonts w:ascii="Arial" w:hAnsi="Arial" w:cs="Arial"/>
          <w:b/>
          <w:bCs/>
          <w:sz w:val="20"/>
          <w:szCs w:val="20"/>
        </w:rPr>
        <w:t>150</w:t>
      </w:r>
      <w:r w:rsidR="0055010C" w:rsidRPr="003D1997">
        <w:rPr>
          <w:rFonts w:ascii="Arial" w:hAnsi="Arial" w:cs="Arial"/>
          <w:sz w:val="20"/>
          <w:szCs w:val="20"/>
        </w:rPr>
        <w:t xml:space="preserve"> vaskuläre Eingriffe, davon mindestens </w:t>
      </w:r>
      <w:r w:rsidR="0055010C" w:rsidRPr="003D1997">
        <w:rPr>
          <w:rFonts w:ascii="Arial" w:hAnsi="Arial" w:cs="Arial"/>
          <w:b/>
          <w:bCs/>
          <w:sz w:val="20"/>
          <w:szCs w:val="20"/>
        </w:rPr>
        <w:t>50</w:t>
      </w:r>
      <w:r w:rsidR="0055010C" w:rsidRPr="003D1997">
        <w:rPr>
          <w:rFonts w:ascii="Arial" w:hAnsi="Arial" w:cs="Arial"/>
          <w:sz w:val="20"/>
          <w:szCs w:val="20"/>
        </w:rPr>
        <w:t xml:space="preserve"> Interventionen am </w:t>
      </w:r>
      <w:r w:rsidR="00B042B9">
        <w:rPr>
          <w:rFonts w:ascii="Arial" w:hAnsi="Arial" w:cs="Arial"/>
          <w:sz w:val="20"/>
          <w:szCs w:val="20"/>
        </w:rPr>
        <w:t>AV</w:t>
      </w:r>
      <w:r w:rsidR="0055010C" w:rsidRPr="003D1997">
        <w:rPr>
          <w:rFonts w:ascii="Arial" w:hAnsi="Arial" w:cs="Arial"/>
          <w:sz w:val="20"/>
          <w:szCs w:val="20"/>
        </w:rPr>
        <w:t>-Zugang</w:t>
      </w:r>
      <w:r w:rsidR="004E0B74" w:rsidRPr="003D1997">
        <w:rPr>
          <w:rFonts w:ascii="Arial" w:hAnsi="Arial" w:cs="Arial"/>
          <w:sz w:val="20"/>
          <w:szCs w:val="20"/>
        </w:rPr>
        <w:t>.</w:t>
      </w:r>
    </w:p>
    <w:p w14:paraId="1F65B10C" w14:textId="77777777" w:rsidR="00C57ED7" w:rsidRDefault="00C57ED7" w:rsidP="0024471B">
      <w:pPr>
        <w:jc w:val="both"/>
      </w:pPr>
    </w:p>
    <w:p w14:paraId="1538B22F" w14:textId="724F66F6" w:rsidR="5DF08C0A" w:rsidRDefault="5DF08C0A" w:rsidP="5DF08C0A">
      <w:pPr>
        <w:rPr>
          <w:lang w:eastAsia="de-DE" w:bidi="he-IL"/>
        </w:rPr>
      </w:pPr>
    </w:p>
    <w:p w14:paraId="0FC8BEB9" w14:textId="47D31C93" w:rsidR="006A7ACC" w:rsidRDefault="006A7ACC" w:rsidP="006A7ACC">
      <w:pPr>
        <w:rPr>
          <w:lang w:eastAsia="de-DE" w:bidi="he-IL"/>
        </w:rPr>
      </w:pPr>
      <w:r>
        <w:rPr>
          <w:lang w:eastAsia="de-DE" w:bidi="he-IL"/>
        </w:rPr>
        <w:t xml:space="preserve">Die interdisziplinäre Zusammenarbeit der verschiedenen Fachbereiche des Zentrums für Eingriffe am </w:t>
      </w:r>
      <w:r w:rsidR="00B042B9">
        <w:rPr>
          <w:lang w:eastAsia="de-DE" w:bidi="he-IL"/>
        </w:rPr>
        <w:t>AV</w:t>
      </w:r>
      <w:r>
        <w:rPr>
          <w:lang w:eastAsia="de-DE" w:bidi="he-IL"/>
        </w:rPr>
        <w:t>-Zugang ist begrüßenswert.</w:t>
      </w:r>
    </w:p>
    <w:p w14:paraId="1229E80E" w14:textId="77777777" w:rsidR="003D4E51" w:rsidRDefault="003D4E51" w:rsidP="0024471B">
      <w:pPr>
        <w:jc w:val="both"/>
      </w:pPr>
    </w:p>
    <w:p w14:paraId="65ADF15B" w14:textId="132AB327" w:rsidR="00357320" w:rsidRDefault="00357320">
      <w:r>
        <w:br w:type="page"/>
      </w:r>
    </w:p>
    <w:p w14:paraId="5D1113C9" w14:textId="77777777" w:rsidR="00F46CDF" w:rsidRPr="00F46CDF" w:rsidRDefault="00F46CDF" w:rsidP="00C811D0">
      <w:pPr>
        <w:pStyle w:val="berschrift3"/>
        <w:numPr>
          <w:ilvl w:val="0"/>
          <w:numId w:val="0"/>
        </w:numPr>
        <w:ind w:left="360" w:hanging="360"/>
      </w:pPr>
      <w:bookmarkStart w:id="40" w:name="_Toc491095860"/>
      <w:bookmarkStart w:id="41" w:name="_Toc491869258"/>
      <w:r w:rsidRPr="00F46CDF">
        <w:lastRenderedPageBreak/>
        <w:t>2.3.1 Allgemeines</w:t>
      </w:r>
      <w:bookmarkEnd w:id="40"/>
      <w:bookmarkEnd w:id="41"/>
    </w:p>
    <w:p w14:paraId="7330FD27" w14:textId="77777777" w:rsidR="00F46CDF" w:rsidRDefault="00F46CDF"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F46CDF" w:rsidRPr="00EB07D2" w14:paraId="1B2977EF" w14:textId="77777777" w:rsidTr="00D871E6">
        <w:tc>
          <w:tcPr>
            <w:tcW w:w="5000" w:type="pct"/>
            <w:tcBorders>
              <w:top w:val="single" w:sz="4" w:space="0" w:color="auto"/>
            </w:tcBorders>
            <w:shd w:val="clear" w:color="auto" w:fill="E6E6E6"/>
          </w:tcPr>
          <w:p w14:paraId="396CBA07" w14:textId="77777777" w:rsidR="00F46CDF" w:rsidRPr="00EB07D2" w:rsidRDefault="00F46CDF" w:rsidP="00D871E6">
            <w:pPr>
              <w:jc w:val="center"/>
              <w:rPr>
                <w:rFonts w:eastAsia="Times New Roman" w:cs="Arial"/>
                <w:b/>
                <w:szCs w:val="20"/>
                <w:lang w:eastAsia="de-DE"/>
              </w:rPr>
            </w:pPr>
            <w:r>
              <w:rPr>
                <w:rFonts w:eastAsia="Times New Roman" w:cs="Arial"/>
                <w:b/>
                <w:szCs w:val="20"/>
                <w:lang w:eastAsia="de-DE"/>
              </w:rPr>
              <w:t>Anforderung</w:t>
            </w:r>
          </w:p>
        </w:tc>
      </w:tr>
      <w:tr w:rsidR="00F46CDF" w:rsidRPr="00EB07D2" w14:paraId="4219F8A4" w14:textId="77777777" w:rsidTr="00D871E6">
        <w:tc>
          <w:tcPr>
            <w:tcW w:w="5000" w:type="pct"/>
            <w:tcMar>
              <w:top w:w="57" w:type="dxa"/>
              <w:bottom w:w="57" w:type="dxa"/>
            </w:tcMar>
          </w:tcPr>
          <w:p w14:paraId="20EADA0D" w14:textId="60CCC27A" w:rsidR="00F46CDF" w:rsidRDefault="00F46CDF" w:rsidP="00D871E6">
            <w:pPr>
              <w:rPr>
                <w:rFonts w:eastAsia="Times New Roman"/>
                <w:b/>
                <w:szCs w:val="20"/>
                <w:lang w:eastAsia="de-DE"/>
              </w:rPr>
            </w:pPr>
            <w:r>
              <w:rPr>
                <w:rFonts w:eastAsia="Times New Roman"/>
                <w:b/>
                <w:szCs w:val="20"/>
                <w:lang w:eastAsia="de-DE"/>
              </w:rPr>
              <w:t>2.3.1a</w:t>
            </w:r>
            <w:r>
              <w:rPr>
                <w:rFonts w:eastAsia="Times New Roman"/>
                <w:b/>
                <w:szCs w:val="20"/>
                <w:lang w:eastAsia="de-DE"/>
              </w:rPr>
              <w:tab/>
            </w:r>
            <w:r w:rsidR="00967808">
              <w:rPr>
                <w:rFonts w:eastAsia="Times New Roman"/>
                <w:b/>
                <w:szCs w:val="20"/>
                <w:lang w:eastAsia="de-DE"/>
              </w:rPr>
              <w:t xml:space="preserve">Organisationsstruktur der </w:t>
            </w:r>
            <w:proofErr w:type="spellStart"/>
            <w:r w:rsidR="00967808">
              <w:rPr>
                <w:rFonts w:eastAsia="Times New Roman"/>
                <w:b/>
                <w:szCs w:val="20"/>
                <w:lang w:eastAsia="de-DE"/>
              </w:rPr>
              <w:t>Interventionalisten</w:t>
            </w:r>
            <w:proofErr w:type="spellEnd"/>
          </w:p>
          <w:p w14:paraId="6CBBF079" w14:textId="77777777" w:rsidR="00F46CDF" w:rsidRDefault="00F46CDF" w:rsidP="00D871E6">
            <w:pPr>
              <w:rPr>
                <w:rFonts w:cs="Arial"/>
                <w:b/>
                <w:szCs w:val="20"/>
              </w:rPr>
            </w:pPr>
          </w:p>
          <w:p w14:paraId="0105444D" w14:textId="08FC0694" w:rsidR="00061925" w:rsidRPr="00B12C73" w:rsidRDefault="00967808" w:rsidP="00B12C73">
            <w:pPr>
              <w:jc w:val="both"/>
              <w:rPr>
                <w:rFonts w:cs="Arial"/>
                <w:b/>
                <w:szCs w:val="20"/>
              </w:rPr>
            </w:pPr>
            <w:r w:rsidRPr="00B12C73">
              <w:rPr>
                <w:rFonts w:cs="Arial"/>
                <w:bCs/>
                <w:szCs w:val="20"/>
              </w:rPr>
              <w:t>Beschreibung der lokalen Struktur</w:t>
            </w:r>
            <w:r w:rsidR="00B042B9">
              <w:rPr>
                <w:rFonts w:cs="Arial"/>
                <w:bCs/>
                <w:szCs w:val="20"/>
              </w:rPr>
              <w:t>.</w:t>
            </w:r>
          </w:p>
        </w:tc>
      </w:tr>
      <w:tr w:rsidR="00F46CDF" w:rsidRPr="00EB07D2" w14:paraId="21A9C823"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79648E08" w14:textId="77777777" w:rsidR="00F46CDF" w:rsidRPr="00EB07D2" w:rsidRDefault="00F46CDF"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F46CDF" w:rsidRPr="00EB07D2" w14:paraId="1BF37F06"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096FAAAE" w14:textId="77777777" w:rsidR="00F46CDF" w:rsidRPr="00EB07D2" w:rsidRDefault="00F46CDF"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675CCA4A" w14:textId="77777777" w:rsidR="00F46CDF" w:rsidRDefault="00F46CDF" w:rsidP="000228A5"/>
    <w:p w14:paraId="44F6606E" w14:textId="77777777" w:rsidR="000E7CDE" w:rsidRDefault="000E7CDE"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0E7CDE" w:rsidRPr="00CB52FE" w14:paraId="448867F0" w14:textId="77777777" w:rsidTr="004368CC">
        <w:tc>
          <w:tcPr>
            <w:tcW w:w="5000" w:type="pct"/>
            <w:tcBorders>
              <w:top w:val="single" w:sz="4" w:space="0" w:color="auto"/>
            </w:tcBorders>
            <w:shd w:val="clear" w:color="auto" w:fill="E6E6E6"/>
          </w:tcPr>
          <w:p w14:paraId="6195A283" w14:textId="77777777" w:rsidR="000E7CDE" w:rsidRPr="00CB52FE" w:rsidRDefault="000E7CDE" w:rsidP="004368CC">
            <w:pPr>
              <w:jc w:val="center"/>
              <w:rPr>
                <w:rFonts w:eastAsia="Times New Roman" w:cs="Arial"/>
                <w:b/>
                <w:szCs w:val="20"/>
                <w:lang w:eastAsia="de-DE"/>
              </w:rPr>
            </w:pPr>
            <w:r w:rsidRPr="00CB52FE">
              <w:rPr>
                <w:rFonts w:eastAsia="Times New Roman" w:cs="Arial"/>
                <w:b/>
                <w:szCs w:val="20"/>
                <w:lang w:eastAsia="de-DE"/>
              </w:rPr>
              <w:t>Anforderung</w:t>
            </w:r>
          </w:p>
        </w:tc>
      </w:tr>
      <w:tr w:rsidR="000E7CDE" w:rsidRPr="00CB52FE" w14:paraId="07F11BA6" w14:textId="77777777" w:rsidTr="004368CC">
        <w:tc>
          <w:tcPr>
            <w:tcW w:w="5000" w:type="pct"/>
            <w:tcMar>
              <w:top w:w="57" w:type="dxa"/>
              <w:bottom w:w="57" w:type="dxa"/>
            </w:tcMar>
          </w:tcPr>
          <w:p w14:paraId="40082EB1" w14:textId="7C0CE089" w:rsidR="000E7CDE" w:rsidRPr="00CB52FE" w:rsidRDefault="000E7CDE" w:rsidP="004368CC">
            <w:pPr>
              <w:jc w:val="both"/>
              <w:outlineLvl w:val="3"/>
              <w:rPr>
                <w:rFonts w:cs="Arial"/>
                <w:b/>
                <w:color w:val="000000"/>
                <w:szCs w:val="20"/>
              </w:rPr>
            </w:pPr>
            <w:r w:rsidRPr="00CB52FE">
              <w:rPr>
                <w:rFonts w:eastAsia="Times New Roman"/>
                <w:b/>
                <w:szCs w:val="20"/>
                <w:lang w:eastAsia="de-DE"/>
              </w:rPr>
              <w:t>2.</w:t>
            </w:r>
            <w:r>
              <w:rPr>
                <w:rFonts w:eastAsia="Times New Roman"/>
                <w:b/>
                <w:szCs w:val="20"/>
                <w:lang w:eastAsia="de-DE"/>
              </w:rPr>
              <w:t>3</w:t>
            </w:r>
            <w:r w:rsidRPr="00CB52FE">
              <w:rPr>
                <w:rFonts w:eastAsia="Times New Roman"/>
                <w:b/>
                <w:szCs w:val="20"/>
                <w:lang w:eastAsia="de-DE"/>
              </w:rPr>
              <w:t>.1</w:t>
            </w:r>
            <w:r w:rsidR="00504439">
              <w:rPr>
                <w:rFonts w:eastAsia="Times New Roman"/>
                <w:b/>
                <w:szCs w:val="20"/>
                <w:lang w:eastAsia="de-DE"/>
              </w:rPr>
              <w:t>b</w:t>
            </w:r>
            <w:r w:rsidRPr="00CB52FE">
              <w:rPr>
                <w:rFonts w:eastAsia="Times New Roman"/>
                <w:b/>
                <w:szCs w:val="20"/>
                <w:lang w:eastAsia="de-DE"/>
              </w:rPr>
              <w:tab/>
              <w:t>Gefäßdiagnostik</w:t>
            </w:r>
            <w:r>
              <w:rPr>
                <w:rFonts w:eastAsia="Times New Roman"/>
                <w:b/>
                <w:szCs w:val="20"/>
                <w:lang w:eastAsia="de-DE"/>
              </w:rPr>
              <w:t xml:space="preserve"> präoperativ (</w:t>
            </w:r>
            <w:proofErr w:type="spellStart"/>
            <w:r>
              <w:rPr>
                <w:rFonts w:eastAsia="Times New Roman"/>
                <w:b/>
                <w:szCs w:val="20"/>
                <w:lang w:eastAsia="de-DE"/>
              </w:rPr>
              <w:t>Shuntmapping</w:t>
            </w:r>
            <w:proofErr w:type="spellEnd"/>
            <w:r>
              <w:rPr>
                <w:rFonts w:eastAsia="Times New Roman"/>
                <w:b/>
                <w:szCs w:val="20"/>
                <w:lang w:eastAsia="de-DE"/>
              </w:rPr>
              <w:t>) und bei Dysfunktion</w:t>
            </w:r>
          </w:p>
          <w:p w14:paraId="14F4013D" w14:textId="77777777" w:rsidR="000E7CDE" w:rsidRPr="00CB52FE" w:rsidRDefault="000E7CDE" w:rsidP="004368CC">
            <w:pPr>
              <w:jc w:val="both"/>
              <w:outlineLvl w:val="3"/>
              <w:rPr>
                <w:rFonts w:cs="Arial"/>
                <w:color w:val="000000"/>
                <w:szCs w:val="20"/>
              </w:rPr>
            </w:pPr>
          </w:p>
          <w:p w14:paraId="6FE038D4" w14:textId="479500B5" w:rsidR="000E7CDE" w:rsidRPr="00B12C73" w:rsidRDefault="000E7CDE" w:rsidP="00B12C73">
            <w:pPr>
              <w:jc w:val="both"/>
              <w:rPr>
                <w:rFonts w:eastAsia="Times New Roman" w:cs="Arial"/>
                <w:szCs w:val="20"/>
                <w:lang w:eastAsia="de-DE"/>
              </w:rPr>
            </w:pPr>
            <w:r w:rsidRPr="00B12C73">
              <w:rPr>
                <w:rFonts w:cs="Arial"/>
                <w:szCs w:val="20"/>
              </w:rPr>
              <w:t xml:space="preserve">Beschreibung der Strukturen und Abläufe der Gefäßdiagnostik durch die </w:t>
            </w:r>
            <w:proofErr w:type="spellStart"/>
            <w:r w:rsidRPr="00B12C73">
              <w:rPr>
                <w:rFonts w:cs="Arial"/>
                <w:szCs w:val="20"/>
              </w:rPr>
              <w:t>Interventionalisten</w:t>
            </w:r>
            <w:proofErr w:type="spellEnd"/>
            <w:r w:rsidR="00B042B9">
              <w:rPr>
                <w:rFonts w:cs="Arial"/>
                <w:szCs w:val="20"/>
              </w:rPr>
              <w:t>.</w:t>
            </w:r>
          </w:p>
        </w:tc>
      </w:tr>
      <w:tr w:rsidR="000E7CDE" w:rsidRPr="00CB52FE" w14:paraId="6DBDE5E1"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47BE61E2" w14:textId="77777777" w:rsidR="000E7CDE" w:rsidRPr="00CB52FE" w:rsidRDefault="000E7CDE" w:rsidP="004368CC">
            <w:pPr>
              <w:jc w:val="center"/>
              <w:rPr>
                <w:rFonts w:eastAsia="Times New Roman" w:cs="Arial"/>
                <w:b/>
                <w:szCs w:val="20"/>
                <w:lang w:eastAsia="de-DE"/>
              </w:rPr>
            </w:pPr>
            <w:r w:rsidRPr="00CB52FE">
              <w:rPr>
                <w:rFonts w:eastAsia="Times New Roman" w:cs="Arial"/>
                <w:b/>
                <w:szCs w:val="20"/>
                <w:lang w:eastAsia="de-DE"/>
              </w:rPr>
              <w:t>Beschreibung des Zentrums</w:t>
            </w:r>
          </w:p>
        </w:tc>
      </w:tr>
      <w:tr w:rsidR="000E7CDE" w:rsidRPr="00CB52FE" w14:paraId="1D55A727"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2928CD38" w14:textId="77777777" w:rsidR="000E7CDE" w:rsidRPr="00CB52FE" w:rsidRDefault="000E7CDE" w:rsidP="004368CC">
            <w:pPr>
              <w:jc w:val="both"/>
              <w:rPr>
                <w:rFonts w:eastAsia="Times New Roman" w:cs="Arial"/>
                <w:szCs w:val="20"/>
                <w:lang w:eastAsia="de-DE"/>
              </w:rPr>
            </w:pPr>
            <w:r w:rsidRPr="00CB52FE">
              <w:rPr>
                <w:rFonts w:eastAsia="Times New Roman" w:cs="Arial"/>
                <w:szCs w:val="20"/>
                <w:lang w:eastAsia="de-DE"/>
              </w:rPr>
              <w:fldChar w:fldCharType="begin">
                <w:ffData>
                  <w:name w:val="Text2"/>
                  <w:enabled/>
                  <w:calcOnExit w:val="0"/>
                  <w:textInput/>
                </w:ffData>
              </w:fldChar>
            </w:r>
            <w:r w:rsidRPr="00CB52FE">
              <w:rPr>
                <w:rFonts w:eastAsia="Times New Roman" w:cs="Arial"/>
                <w:szCs w:val="20"/>
                <w:lang w:eastAsia="de-DE"/>
              </w:rPr>
              <w:instrText xml:space="preserve"> FORMTEXT </w:instrText>
            </w:r>
            <w:r w:rsidRPr="00CB52FE">
              <w:rPr>
                <w:rFonts w:eastAsia="Times New Roman" w:cs="Arial"/>
                <w:szCs w:val="20"/>
                <w:lang w:eastAsia="de-DE"/>
              </w:rPr>
            </w:r>
            <w:r w:rsidRPr="00CB52FE">
              <w:rPr>
                <w:rFonts w:eastAsia="Times New Roman" w:cs="Arial"/>
                <w:szCs w:val="20"/>
                <w:lang w:eastAsia="de-DE"/>
              </w:rPr>
              <w:fldChar w:fldCharType="separate"/>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noProof/>
                <w:szCs w:val="20"/>
                <w:lang w:eastAsia="de-DE"/>
              </w:rPr>
              <w:t> </w:t>
            </w:r>
            <w:r w:rsidRPr="00CB52FE">
              <w:rPr>
                <w:rFonts w:eastAsia="Times New Roman" w:cs="Arial"/>
                <w:szCs w:val="20"/>
                <w:lang w:eastAsia="de-DE"/>
              </w:rPr>
              <w:fldChar w:fldCharType="end"/>
            </w:r>
          </w:p>
        </w:tc>
      </w:tr>
    </w:tbl>
    <w:p w14:paraId="149C85B8" w14:textId="77777777" w:rsidR="000E7CDE" w:rsidRDefault="000E7CDE" w:rsidP="000228A5"/>
    <w:p w14:paraId="6DB7D97D" w14:textId="77777777" w:rsidR="000E7CDE" w:rsidRDefault="000E7CDE"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A3E84" w:rsidRPr="00EB07D2" w14:paraId="639B64FB" w14:textId="77777777" w:rsidTr="00D871E6">
        <w:tc>
          <w:tcPr>
            <w:tcW w:w="5000" w:type="pct"/>
            <w:tcBorders>
              <w:top w:val="single" w:sz="4" w:space="0" w:color="auto"/>
            </w:tcBorders>
            <w:shd w:val="clear" w:color="auto" w:fill="E6E6E6"/>
          </w:tcPr>
          <w:p w14:paraId="138B5728" w14:textId="77777777" w:rsidR="003A3E84" w:rsidRPr="00EB07D2" w:rsidRDefault="003A3E84" w:rsidP="00D871E6">
            <w:pPr>
              <w:jc w:val="center"/>
              <w:rPr>
                <w:rFonts w:eastAsia="Times New Roman" w:cs="Arial"/>
                <w:b/>
                <w:szCs w:val="20"/>
                <w:lang w:eastAsia="de-DE"/>
              </w:rPr>
            </w:pPr>
            <w:r>
              <w:rPr>
                <w:rFonts w:eastAsia="Times New Roman" w:cs="Arial"/>
                <w:b/>
                <w:szCs w:val="20"/>
                <w:lang w:eastAsia="de-DE"/>
              </w:rPr>
              <w:t>Anforderung</w:t>
            </w:r>
          </w:p>
        </w:tc>
      </w:tr>
      <w:tr w:rsidR="003A3E84" w:rsidRPr="00EB07D2" w14:paraId="79DF59EA" w14:textId="77777777" w:rsidTr="00D871E6">
        <w:tc>
          <w:tcPr>
            <w:tcW w:w="5000" w:type="pct"/>
            <w:tcMar>
              <w:top w:w="57" w:type="dxa"/>
              <w:bottom w:w="57" w:type="dxa"/>
            </w:tcMar>
          </w:tcPr>
          <w:p w14:paraId="5B7DEE03" w14:textId="162B412B" w:rsidR="003A3E84" w:rsidRDefault="003A3E84" w:rsidP="00B042B9">
            <w:pPr>
              <w:jc w:val="both"/>
              <w:rPr>
                <w:rFonts w:eastAsia="Times New Roman"/>
                <w:b/>
                <w:szCs w:val="20"/>
                <w:lang w:eastAsia="de-DE"/>
              </w:rPr>
            </w:pPr>
            <w:r>
              <w:rPr>
                <w:rFonts w:eastAsia="Times New Roman"/>
                <w:b/>
                <w:szCs w:val="20"/>
                <w:lang w:eastAsia="de-DE"/>
              </w:rPr>
              <w:t>2.3.1</w:t>
            </w:r>
            <w:r w:rsidR="00504439">
              <w:rPr>
                <w:rFonts w:eastAsia="Times New Roman"/>
                <w:b/>
                <w:szCs w:val="20"/>
                <w:lang w:eastAsia="de-DE"/>
              </w:rPr>
              <w:t>c</w:t>
            </w:r>
            <w:r>
              <w:rPr>
                <w:rFonts w:eastAsia="Times New Roman"/>
                <w:b/>
                <w:szCs w:val="20"/>
                <w:lang w:eastAsia="de-DE"/>
              </w:rPr>
              <w:tab/>
              <w:t>Problempatienten</w:t>
            </w:r>
          </w:p>
          <w:p w14:paraId="0920DA76" w14:textId="77777777" w:rsidR="003A3E84" w:rsidRPr="00A95DF3" w:rsidRDefault="003A3E84" w:rsidP="00B042B9">
            <w:pPr>
              <w:jc w:val="both"/>
              <w:rPr>
                <w:rFonts w:cs="Arial"/>
                <w:b/>
                <w:szCs w:val="20"/>
              </w:rPr>
            </w:pPr>
          </w:p>
          <w:p w14:paraId="50E31954" w14:textId="77777777" w:rsidR="009F0C67" w:rsidRDefault="000E7CDE" w:rsidP="009F0C67">
            <w:pPr>
              <w:pStyle w:val="EinfacherAbsatz"/>
              <w:spacing w:line="240" w:lineRule="auto"/>
              <w:jc w:val="both"/>
              <w:rPr>
                <w:rFonts w:ascii="Arial" w:hAnsi="Arial" w:cs="Arial"/>
                <w:sz w:val="20"/>
                <w:szCs w:val="20"/>
              </w:rPr>
            </w:pPr>
            <w:r w:rsidRPr="002B06AB">
              <w:rPr>
                <w:rFonts w:ascii="Arial" w:hAnsi="Arial" w:cs="Arial"/>
                <w:sz w:val="20"/>
                <w:szCs w:val="20"/>
              </w:rPr>
              <w:t xml:space="preserve">Identifikation von Problempatienten </w:t>
            </w:r>
            <w:r>
              <w:rPr>
                <w:rFonts w:ascii="Arial" w:hAnsi="Arial" w:cs="Arial"/>
                <w:sz w:val="20"/>
                <w:szCs w:val="20"/>
              </w:rPr>
              <w:t>[z. B. Antikoagulation, Verschluss zentraler Venen, Kontrastmittel- und andere Allergien, fortgeschrittene Arteriosklerose und Durchblutungsstörung der Hand, Patienten nach Aortendissektion, organtransplantierte Patienten unter Immunsuppression (z.</w:t>
            </w:r>
            <w:r w:rsidR="00B042B9">
              <w:rPr>
                <w:rFonts w:ascii="Arial" w:hAnsi="Arial" w:cs="Arial"/>
                <w:sz w:val="20"/>
                <w:szCs w:val="20"/>
              </w:rPr>
              <w:t xml:space="preserve"> </w:t>
            </w:r>
            <w:r>
              <w:rPr>
                <w:rFonts w:ascii="Arial" w:hAnsi="Arial" w:cs="Arial"/>
                <w:sz w:val="20"/>
                <w:szCs w:val="20"/>
              </w:rPr>
              <w:t xml:space="preserve">B. HTX, LUTX, LTX, TX-Versagen nach </w:t>
            </w:r>
            <w:proofErr w:type="gramStart"/>
            <w:r>
              <w:rPr>
                <w:rFonts w:ascii="Arial" w:hAnsi="Arial" w:cs="Arial"/>
                <w:sz w:val="20"/>
                <w:szCs w:val="20"/>
              </w:rPr>
              <w:t>Nierentransplantation,…),…</w:t>
            </w:r>
            <w:proofErr w:type="gramEnd"/>
            <w:r>
              <w:rPr>
                <w:rFonts w:ascii="Arial" w:hAnsi="Arial" w:cs="Arial"/>
                <w:sz w:val="20"/>
                <w:szCs w:val="20"/>
              </w:rPr>
              <w:t>]:</w:t>
            </w:r>
          </w:p>
          <w:p w14:paraId="0867316A" w14:textId="0C45127E" w:rsidR="003A3E84" w:rsidRPr="00B042B9" w:rsidRDefault="00B042B9" w:rsidP="009F0C67">
            <w:pPr>
              <w:pStyle w:val="EinfacherAbsatz"/>
              <w:numPr>
                <w:ilvl w:val="1"/>
                <w:numId w:val="31"/>
              </w:numPr>
              <w:spacing w:line="240" w:lineRule="auto"/>
              <w:jc w:val="both"/>
              <w:rPr>
                <w:rFonts w:ascii="Arial" w:hAnsi="Arial" w:cs="Arial"/>
                <w:sz w:val="20"/>
                <w:szCs w:val="20"/>
              </w:rPr>
            </w:pPr>
            <w:r w:rsidRPr="00B042B9">
              <w:rPr>
                <w:rFonts w:ascii="Arial" w:hAnsi="Arial" w:cs="Arial"/>
                <w:sz w:val="20"/>
                <w:szCs w:val="20"/>
              </w:rPr>
              <w:t>Beschreibung der lokalen Strukturen und Abläufe</w:t>
            </w:r>
          </w:p>
        </w:tc>
      </w:tr>
      <w:tr w:rsidR="003A3E84" w:rsidRPr="00EB07D2" w14:paraId="1909440A"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08895EDF" w14:textId="77777777" w:rsidR="003A3E84" w:rsidRPr="00EB07D2" w:rsidRDefault="003A3E84"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3A3E84" w:rsidRPr="00EB07D2" w14:paraId="4A4820AD"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138401DC" w14:textId="77777777" w:rsidR="003A3E84" w:rsidRPr="00EB07D2" w:rsidRDefault="003A3E84"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4C1A58D3" w14:textId="77777777" w:rsidR="003A3E84" w:rsidRDefault="003A3E84"/>
    <w:p w14:paraId="1884B40B" w14:textId="77777777" w:rsidR="003A3E84" w:rsidRDefault="003A3E84" w:rsidP="000228A5"/>
    <w:p w14:paraId="35FBC02C" w14:textId="77777777" w:rsidR="003A3E84" w:rsidRPr="003A3E84" w:rsidRDefault="003A3E84" w:rsidP="00C811D0">
      <w:pPr>
        <w:pStyle w:val="berschrift3"/>
        <w:numPr>
          <w:ilvl w:val="0"/>
          <w:numId w:val="0"/>
        </w:numPr>
        <w:ind w:left="360" w:hanging="360"/>
      </w:pPr>
      <w:bookmarkStart w:id="42" w:name="_Toc491095861"/>
      <w:bookmarkStart w:id="43" w:name="_Toc491869259"/>
      <w:r w:rsidRPr="003A3E84">
        <w:t xml:space="preserve">2.3.2 </w:t>
      </w:r>
      <w:proofErr w:type="spellStart"/>
      <w:r w:rsidRPr="003A3E84">
        <w:t>Interventionalisten</w:t>
      </w:r>
      <w:bookmarkEnd w:id="42"/>
      <w:bookmarkEnd w:id="43"/>
      <w:proofErr w:type="spellEnd"/>
    </w:p>
    <w:p w14:paraId="160817FA" w14:textId="77777777" w:rsidR="003A3E84" w:rsidRDefault="003A3E84"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A3E84" w:rsidRPr="00EB07D2" w14:paraId="5D94BE43" w14:textId="77777777" w:rsidTr="5DF08C0A">
        <w:tc>
          <w:tcPr>
            <w:tcW w:w="5000" w:type="pct"/>
            <w:tcBorders>
              <w:top w:val="single" w:sz="4" w:space="0" w:color="auto"/>
            </w:tcBorders>
            <w:shd w:val="clear" w:color="auto" w:fill="E6E6E6"/>
          </w:tcPr>
          <w:p w14:paraId="4F8C89F1" w14:textId="77777777" w:rsidR="003A3E84" w:rsidRPr="00EB07D2" w:rsidRDefault="003A3E84" w:rsidP="00D871E6">
            <w:pPr>
              <w:jc w:val="center"/>
              <w:rPr>
                <w:rFonts w:eastAsia="Times New Roman" w:cs="Arial"/>
                <w:b/>
                <w:szCs w:val="20"/>
                <w:lang w:eastAsia="de-DE"/>
              </w:rPr>
            </w:pPr>
            <w:r>
              <w:rPr>
                <w:rFonts w:eastAsia="Times New Roman" w:cs="Arial"/>
                <w:b/>
                <w:szCs w:val="20"/>
                <w:lang w:eastAsia="de-DE"/>
              </w:rPr>
              <w:t>Anforderung</w:t>
            </w:r>
          </w:p>
        </w:tc>
      </w:tr>
      <w:tr w:rsidR="003A3E84" w:rsidRPr="00EB07D2" w14:paraId="3D6571E0" w14:textId="77777777" w:rsidTr="5DF08C0A">
        <w:tc>
          <w:tcPr>
            <w:tcW w:w="5000" w:type="pct"/>
            <w:tcMar>
              <w:top w:w="57" w:type="dxa"/>
              <w:bottom w:w="57" w:type="dxa"/>
            </w:tcMar>
          </w:tcPr>
          <w:p w14:paraId="7893888B" w14:textId="77777777" w:rsidR="00B042B9" w:rsidRDefault="003A3E84" w:rsidP="00B042B9">
            <w:pPr>
              <w:rPr>
                <w:rFonts w:eastAsia="Times New Roman"/>
                <w:b/>
                <w:szCs w:val="20"/>
                <w:lang w:eastAsia="de-DE"/>
              </w:rPr>
            </w:pPr>
            <w:r>
              <w:rPr>
                <w:rFonts w:eastAsia="Times New Roman"/>
                <w:b/>
                <w:szCs w:val="20"/>
                <w:lang w:eastAsia="de-DE"/>
              </w:rPr>
              <w:t>2.3.2a</w:t>
            </w:r>
            <w:r>
              <w:rPr>
                <w:rFonts w:eastAsia="Times New Roman"/>
                <w:b/>
                <w:szCs w:val="20"/>
                <w:lang w:eastAsia="de-DE"/>
              </w:rPr>
              <w:tab/>
            </w:r>
            <w:proofErr w:type="spellStart"/>
            <w:r>
              <w:rPr>
                <w:rFonts w:eastAsia="Times New Roman"/>
                <w:b/>
                <w:szCs w:val="20"/>
                <w:lang w:eastAsia="de-DE"/>
              </w:rPr>
              <w:t>Interventionalisten</w:t>
            </w:r>
            <w:proofErr w:type="spellEnd"/>
            <w:r w:rsidR="00E935F6">
              <w:rPr>
                <w:rFonts w:eastAsia="Times New Roman"/>
                <w:b/>
                <w:szCs w:val="20"/>
                <w:lang w:eastAsia="de-DE"/>
              </w:rPr>
              <w:t xml:space="preserve"> </w:t>
            </w:r>
            <w:r w:rsidR="000E7CDE">
              <w:rPr>
                <w:rFonts w:eastAsia="Times New Roman"/>
                <w:b/>
                <w:szCs w:val="20"/>
                <w:lang w:eastAsia="de-DE"/>
              </w:rPr>
              <w:t>– Qualifikation</w:t>
            </w:r>
          </w:p>
          <w:p w14:paraId="38849827" w14:textId="77777777" w:rsidR="00B042B9" w:rsidRDefault="00B042B9" w:rsidP="00B042B9">
            <w:pPr>
              <w:rPr>
                <w:rFonts w:cs="Arial"/>
                <w:szCs w:val="20"/>
              </w:rPr>
            </w:pPr>
          </w:p>
          <w:p w14:paraId="76710F2C" w14:textId="10BB68DE" w:rsidR="009F0C67" w:rsidRPr="009F0C67" w:rsidRDefault="00F32A31" w:rsidP="009F0C67">
            <w:pPr>
              <w:pStyle w:val="Listenabsatz"/>
              <w:numPr>
                <w:ilvl w:val="1"/>
                <w:numId w:val="31"/>
              </w:numPr>
              <w:jc w:val="both"/>
              <w:rPr>
                <w:rFonts w:eastAsia="Times New Roman"/>
                <w:b/>
                <w:szCs w:val="20"/>
                <w:lang w:eastAsia="de-DE"/>
              </w:rPr>
            </w:pPr>
            <w:r w:rsidRPr="009F0C67">
              <w:rPr>
                <w:rFonts w:cs="Arial"/>
                <w:szCs w:val="20"/>
              </w:rPr>
              <w:t xml:space="preserve">Mindestens </w:t>
            </w:r>
            <w:r w:rsidR="005103DB" w:rsidRPr="009F0C67">
              <w:rPr>
                <w:rFonts w:cs="Arial"/>
                <w:b/>
                <w:bCs/>
                <w:szCs w:val="20"/>
              </w:rPr>
              <w:t>2</w:t>
            </w:r>
            <w:r w:rsidRPr="009F0C67">
              <w:rPr>
                <w:rFonts w:cs="Arial"/>
                <w:szCs w:val="20"/>
              </w:rPr>
              <w:t xml:space="preserve"> erfahrene </w:t>
            </w:r>
            <w:proofErr w:type="spellStart"/>
            <w:r w:rsidRPr="009F0C67">
              <w:rPr>
                <w:rFonts w:cs="Arial"/>
                <w:szCs w:val="20"/>
              </w:rPr>
              <w:t>Shuntinterventionalisten</w:t>
            </w:r>
            <w:proofErr w:type="spellEnd"/>
            <w:r w:rsidRPr="009F0C67">
              <w:rPr>
                <w:rFonts w:cs="Arial"/>
                <w:szCs w:val="20"/>
              </w:rPr>
              <w:t>, die oben genannte Voraussetzungen erfüllen</w:t>
            </w:r>
            <w:r w:rsidR="00B239B6">
              <w:rPr>
                <w:rFonts w:cs="Arial"/>
                <w:szCs w:val="20"/>
              </w:rPr>
              <w:t xml:space="preserve"> (Namentliche Nennung inklusive Anzahl und Art der durchgeführten Eingriffe in der Vergangenheit mit Angabe des Zeitraums der Aufstellung)</w:t>
            </w:r>
          </w:p>
          <w:p w14:paraId="20BD1B70" w14:textId="1B11529D" w:rsidR="009F0C67" w:rsidRPr="009F0C67" w:rsidRDefault="00F32A31" w:rsidP="009F0C67">
            <w:pPr>
              <w:pStyle w:val="Listenabsatz"/>
              <w:numPr>
                <w:ilvl w:val="1"/>
                <w:numId w:val="31"/>
              </w:numPr>
              <w:jc w:val="both"/>
              <w:rPr>
                <w:rFonts w:eastAsia="Times New Roman"/>
                <w:b/>
                <w:szCs w:val="20"/>
                <w:lang w:eastAsia="de-DE"/>
              </w:rPr>
            </w:pPr>
            <w:r w:rsidRPr="009F0C67">
              <w:rPr>
                <w:rFonts w:cs="Arial"/>
                <w:szCs w:val="20"/>
              </w:rPr>
              <w:t>Darstellung der lokalen Struktur zur Gewährleistung der Anleitung von „</w:t>
            </w:r>
            <w:proofErr w:type="spellStart"/>
            <w:r w:rsidRPr="009F0C67">
              <w:rPr>
                <w:rFonts w:cs="Arial"/>
                <w:szCs w:val="20"/>
              </w:rPr>
              <w:t>Shuntinterventionalisten</w:t>
            </w:r>
            <w:proofErr w:type="spellEnd"/>
            <w:r w:rsidRPr="009F0C67">
              <w:rPr>
                <w:rFonts w:cs="Arial"/>
                <w:szCs w:val="20"/>
              </w:rPr>
              <w:t xml:space="preserve"> in Ausbildung“ durch die erfahrenen </w:t>
            </w:r>
            <w:proofErr w:type="spellStart"/>
            <w:r w:rsidRPr="009F0C67">
              <w:rPr>
                <w:rFonts w:cs="Arial"/>
                <w:szCs w:val="20"/>
              </w:rPr>
              <w:t>Shuntinterventionalisten</w:t>
            </w:r>
            <w:proofErr w:type="spellEnd"/>
          </w:p>
          <w:p w14:paraId="18E1659B" w14:textId="1022C61A" w:rsidR="009F0C67" w:rsidRPr="009F0C67" w:rsidRDefault="00F32A31" w:rsidP="009F0C67">
            <w:pPr>
              <w:pStyle w:val="Listenabsatz"/>
              <w:numPr>
                <w:ilvl w:val="1"/>
                <w:numId w:val="31"/>
              </w:numPr>
              <w:jc w:val="both"/>
              <w:rPr>
                <w:rFonts w:eastAsia="Times New Roman"/>
                <w:b/>
                <w:szCs w:val="20"/>
                <w:lang w:eastAsia="de-DE"/>
              </w:rPr>
            </w:pPr>
            <w:r w:rsidRPr="009F0C67">
              <w:rPr>
                <w:rFonts w:cs="Arial"/>
                <w:szCs w:val="20"/>
              </w:rPr>
              <w:t xml:space="preserve">Die Ausbildung weiterer </w:t>
            </w:r>
            <w:proofErr w:type="spellStart"/>
            <w:r w:rsidRPr="009F0C67">
              <w:rPr>
                <w:rFonts w:cs="Arial"/>
                <w:szCs w:val="20"/>
              </w:rPr>
              <w:t>Shuntinterventionalisten</w:t>
            </w:r>
            <w:proofErr w:type="spellEnd"/>
            <w:r w:rsidRPr="009F0C67">
              <w:rPr>
                <w:rFonts w:cs="Arial"/>
                <w:szCs w:val="20"/>
              </w:rPr>
              <w:t xml:space="preserve"> ist </w:t>
            </w:r>
            <w:proofErr w:type="spellStart"/>
            <w:r w:rsidRPr="009F0C67">
              <w:rPr>
                <w:rFonts w:cs="Arial"/>
                <w:szCs w:val="20"/>
              </w:rPr>
              <w:t>begrüßens</w:t>
            </w:r>
            <w:proofErr w:type="spellEnd"/>
            <w:r w:rsidRPr="009F0C67">
              <w:rPr>
                <w:rFonts w:cs="Arial"/>
                <w:szCs w:val="20"/>
              </w:rPr>
              <w:t>- und wünschenswert</w:t>
            </w:r>
          </w:p>
          <w:p w14:paraId="3C5C563F" w14:textId="211687C0" w:rsidR="003A3E84" w:rsidRPr="009F0C67" w:rsidRDefault="35222C96" w:rsidP="009F0C67">
            <w:pPr>
              <w:pStyle w:val="Listenabsatz"/>
              <w:numPr>
                <w:ilvl w:val="1"/>
                <w:numId w:val="31"/>
              </w:numPr>
              <w:jc w:val="both"/>
              <w:rPr>
                <w:rFonts w:eastAsia="Times New Roman"/>
                <w:b/>
                <w:szCs w:val="20"/>
                <w:lang w:eastAsia="de-DE"/>
              </w:rPr>
            </w:pPr>
            <w:r w:rsidRPr="009F0C67">
              <w:rPr>
                <w:rFonts w:cs="Arial"/>
              </w:rPr>
              <w:t xml:space="preserve">Ggf. zusätzlich vorhandene Expertise bei </w:t>
            </w:r>
            <w:proofErr w:type="spellStart"/>
            <w:r w:rsidRPr="009F0C67">
              <w:rPr>
                <w:rFonts w:cs="Arial"/>
              </w:rPr>
              <w:t>endoAVFs</w:t>
            </w:r>
            <w:proofErr w:type="spellEnd"/>
            <w:r w:rsidRPr="009F0C67">
              <w:rPr>
                <w:rFonts w:cs="Arial"/>
              </w:rPr>
              <w:t xml:space="preserve"> und perkutanen Thrombektomien kann gesondert aufgeführt werden</w:t>
            </w:r>
          </w:p>
        </w:tc>
      </w:tr>
      <w:tr w:rsidR="003A3E84" w:rsidRPr="00EB07D2" w14:paraId="43601043"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77CE60AF" w14:textId="77777777" w:rsidR="003A3E84" w:rsidRPr="00EB07D2" w:rsidRDefault="003A3E84"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3A3E84" w:rsidRPr="00EB07D2" w14:paraId="18DB2D02"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575CA963" w14:textId="77777777" w:rsidR="003A3E84" w:rsidRPr="00EB07D2" w:rsidRDefault="003A3E84"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2B5A6ABD" w14:textId="77777777" w:rsidR="003A3E84" w:rsidRDefault="003A3E84" w:rsidP="000228A5"/>
    <w:p w14:paraId="46BD934D" w14:textId="77777777" w:rsidR="003A3E84" w:rsidRDefault="003A3E84"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A3E84" w:rsidRPr="00EB07D2" w14:paraId="3E3EE910" w14:textId="77777777" w:rsidTr="00D871E6">
        <w:tc>
          <w:tcPr>
            <w:tcW w:w="5000" w:type="pct"/>
            <w:tcBorders>
              <w:top w:val="single" w:sz="4" w:space="0" w:color="auto"/>
            </w:tcBorders>
            <w:shd w:val="clear" w:color="auto" w:fill="E6E6E6"/>
          </w:tcPr>
          <w:p w14:paraId="71C8C51D" w14:textId="77777777" w:rsidR="003A3E84" w:rsidRPr="00EB07D2" w:rsidRDefault="003A3E84" w:rsidP="00D871E6">
            <w:pPr>
              <w:jc w:val="center"/>
              <w:rPr>
                <w:rFonts w:eastAsia="Times New Roman" w:cs="Arial"/>
                <w:b/>
                <w:szCs w:val="20"/>
                <w:lang w:eastAsia="de-DE"/>
              </w:rPr>
            </w:pPr>
            <w:r>
              <w:rPr>
                <w:rFonts w:eastAsia="Times New Roman" w:cs="Arial"/>
                <w:b/>
                <w:szCs w:val="20"/>
                <w:lang w:eastAsia="de-DE"/>
              </w:rPr>
              <w:t>Anforderung</w:t>
            </w:r>
          </w:p>
        </w:tc>
      </w:tr>
      <w:tr w:rsidR="003A3E84" w:rsidRPr="00EB07D2" w14:paraId="5ACD3B15" w14:textId="77777777" w:rsidTr="00D871E6">
        <w:tc>
          <w:tcPr>
            <w:tcW w:w="5000" w:type="pct"/>
            <w:tcMar>
              <w:top w:w="57" w:type="dxa"/>
              <w:bottom w:w="57" w:type="dxa"/>
            </w:tcMar>
          </w:tcPr>
          <w:p w14:paraId="0E7FEAA6" w14:textId="154D8602" w:rsidR="003A3E84" w:rsidRDefault="003A3E84" w:rsidP="001A0534">
            <w:pPr>
              <w:jc w:val="both"/>
              <w:outlineLvl w:val="3"/>
              <w:rPr>
                <w:rFonts w:eastAsia="Times New Roman"/>
                <w:b/>
                <w:szCs w:val="20"/>
                <w:lang w:eastAsia="de-DE"/>
              </w:rPr>
            </w:pPr>
            <w:r>
              <w:rPr>
                <w:rFonts w:eastAsia="Times New Roman"/>
                <w:b/>
                <w:szCs w:val="20"/>
                <w:lang w:eastAsia="de-DE"/>
              </w:rPr>
              <w:lastRenderedPageBreak/>
              <w:t>2.3.2b</w:t>
            </w:r>
            <w:r>
              <w:rPr>
                <w:rFonts w:eastAsia="Times New Roman"/>
                <w:b/>
                <w:szCs w:val="20"/>
                <w:lang w:eastAsia="de-DE"/>
              </w:rPr>
              <w:tab/>
            </w:r>
            <w:proofErr w:type="spellStart"/>
            <w:r w:rsidR="001A0534" w:rsidRPr="00197629">
              <w:rPr>
                <w:rFonts w:eastAsia="Times New Roman"/>
                <w:b/>
                <w:szCs w:val="20"/>
                <w:lang w:eastAsia="de-DE"/>
              </w:rPr>
              <w:t>Shunt</w:t>
            </w:r>
            <w:r w:rsidR="001A0534">
              <w:rPr>
                <w:rFonts w:eastAsia="Times New Roman"/>
                <w:b/>
                <w:szCs w:val="20"/>
                <w:lang w:eastAsia="de-DE"/>
              </w:rPr>
              <w:t>interventionalisten</w:t>
            </w:r>
            <w:proofErr w:type="spellEnd"/>
            <w:r w:rsidR="001A0534">
              <w:rPr>
                <w:rFonts w:eastAsia="Times New Roman"/>
                <w:b/>
                <w:szCs w:val="20"/>
                <w:lang w:eastAsia="de-DE"/>
              </w:rPr>
              <w:t xml:space="preserve"> – Interventionen im Berichtsjahr</w:t>
            </w:r>
          </w:p>
          <w:p w14:paraId="5C59A1FE" w14:textId="77777777" w:rsidR="003A3E84" w:rsidRPr="00A95DF3" w:rsidRDefault="003A3E84" w:rsidP="00D871E6">
            <w:pPr>
              <w:rPr>
                <w:rFonts w:cs="Arial"/>
                <w:b/>
                <w:szCs w:val="20"/>
              </w:rPr>
            </w:pPr>
          </w:p>
          <w:p w14:paraId="75A8763F" w14:textId="786292FC" w:rsidR="003A3E84" w:rsidRPr="00B600AC" w:rsidRDefault="001A0534" w:rsidP="00B600AC">
            <w:pPr>
              <w:jc w:val="both"/>
              <w:rPr>
                <w:rFonts w:cs="Arial"/>
                <w:szCs w:val="20"/>
              </w:rPr>
            </w:pPr>
            <w:r w:rsidRPr="00B600AC">
              <w:rPr>
                <w:rFonts w:cs="Arial"/>
                <w:szCs w:val="20"/>
              </w:rPr>
              <w:t xml:space="preserve">Nachweis über durchgeführte Interventionen im Berichtsjahr durch die </w:t>
            </w:r>
            <w:proofErr w:type="spellStart"/>
            <w:r w:rsidRPr="00B600AC">
              <w:rPr>
                <w:rFonts w:cs="Arial"/>
                <w:szCs w:val="20"/>
              </w:rPr>
              <w:t>Shuntinterventionalisten</w:t>
            </w:r>
            <w:proofErr w:type="spellEnd"/>
            <w:r w:rsidRPr="00B600AC">
              <w:rPr>
                <w:rFonts w:cs="Arial"/>
                <w:szCs w:val="20"/>
              </w:rPr>
              <w:t xml:space="preserve"> (namentliche Nennung) mit Differenzierung der Interventionen (konventionelle Intervention, </w:t>
            </w:r>
            <w:proofErr w:type="spellStart"/>
            <w:r w:rsidRPr="00B600AC">
              <w:rPr>
                <w:rFonts w:cs="Arial"/>
                <w:szCs w:val="20"/>
              </w:rPr>
              <w:t>endoAVF</w:t>
            </w:r>
            <w:proofErr w:type="spellEnd"/>
            <w:r w:rsidRPr="00B600AC">
              <w:rPr>
                <w:rFonts w:cs="Arial"/>
                <w:szCs w:val="20"/>
              </w:rPr>
              <w:t>, perkutane Thrombektomie)</w:t>
            </w:r>
            <w:r w:rsidR="009F0C67">
              <w:rPr>
                <w:rFonts w:cs="Arial"/>
                <w:szCs w:val="20"/>
              </w:rPr>
              <w:t>.</w:t>
            </w:r>
          </w:p>
        </w:tc>
      </w:tr>
      <w:tr w:rsidR="003A3E84" w:rsidRPr="00EB07D2" w14:paraId="26243021"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0E607990" w14:textId="77777777" w:rsidR="003A3E84" w:rsidRPr="00EB07D2" w:rsidRDefault="003A3E84"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3A3E84" w:rsidRPr="00EB07D2" w14:paraId="096381F5"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555718E9" w14:textId="77777777" w:rsidR="003A3E84" w:rsidRPr="00EB07D2" w:rsidRDefault="003A3E84"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785B59BA" w14:textId="77777777" w:rsidR="00AB5875" w:rsidRDefault="00AB5875"/>
    <w:p w14:paraId="07AFA966" w14:textId="77777777" w:rsidR="00E562A5" w:rsidRDefault="00E562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E562A5" w:rsidRPr="00EB07D2" w14:paraId="04BADC40" w14:textId="77777777" w:rsidTr="004368CC">
        <w:tc>
          <w:tcPr>
            <w:tcW w:w="5000" w:type="pct"/>
            <w:tcBorders>
              <w:top w:val="single" w:sz="4" w:space="0" w:color="auto"/>
            </w:tcBorders>
            <w:shd w:val="clear" w:color="auto" w:fill="E6E6E6"/>
          </w:tcPr>
          <w:p w14:paraId="74A1F82D" w14:textId="77777777" w:rsidR="00E562A5" w:rsidRPr="00EB07D2" w:rsidRDefault="00E562A5" w:rsidP="004368CC">
            <w:pPr>
              <w:jc w:val="center"/>
              <w:rPr>
                <w:rFonts w:eastAsia="Times New Roman" w:cs="Arial"/>
                <w:b/>
                <w:szCs w:val="20"/>
                <w:lang w:eastAsia="de-DE"/>
              </w:rPr>
            </w:pPr>
            <w:r>
              <w:rPr>
                <w:rFonts w:eastAsia="Times New Roman" w:cs="Arial"/>
                <w:b/>
                <w:szCs w:val="20"/>
                <w:lang w:eastAsia="de-DE"/>
              </w:rPr>
              <w:t>Anforderung</w:t>
            </w:r>
          </w:p>
        </w:tc>
      </w:tr>
      <w:tr w:rsidR="00E562A5" w:rsidRPr="00EB07D2" w14:paraId="19B6D5CD" w14:textId="77777777" w:rsidTr="000240FD">
        <w:tc>
          <w:tcPr>
            <w:tcW w:w="5000" w:type="pct"/>
            <w:shd w:val="clear" w:color="auto" w:fill="B4C6E7" w:themeFill="accent1" w:themeFillTint="66"/>
            <w:tcMar>
              <w:top w:w="57" w:type="dxa"/>
              <w:bottom w:w="57" w:type="dxa"/>
            </w:tcMar>
          </w:tcPr>
          <w:p w14:paraId="0E0A6A25" w14:textId="0BDA40E0" w:rsidR="00E562A5" w:rsidRDefault="00E562A5" w:rsidP="004368CC">
            <w:pPr>
              <w:jc w:val="both"/>
              <w:outlineLvl w:val="3"/>
              <w:rPr>
                <w:rFonts w:eastAsia="Times New Roman"/>
                <w:b/>
                <w:szCs w:val="20"/>
                <w:lang w:eastAsia="de-DE"/>
              </w:rPr>
            </w:pPr>
            <w:r>
              <w:rPr>
                <w:rFonts w:eastAsia="Times New Roman"/>
                <w:b/>
                <w:szCs w:val="20"/>
                <w:lang w:eastAsia="de-DE"/>
              </w:rPr>
              <w:t>2.</w:t>
            </w:r>
            <w:r w:rsidR="00FD6879">
              <w:rPr>
                <w:rFonts w:eastAsia="Times New Roman"/>
                <w:b/>
                <w:szCs w:val="20"/>
                <w:lang w:eastAsia="de-DE"/>
              </w:rPr>
              <w:t>3</w:t>
            </w:r>
            <w:r>
              <w:rPr>
                <w:rFonts w:eastAsia="Times New Roman"/>
                <w:b/>
                <w:szCs w:val="20"/>
                <w:lang w:eastAsia="de-DE"/>
              </w:rPr>
              <w:t>.2c</w:t>
            </w:r>
            <w:r>
              <w:rPr>
                <w:rFonts w:eastAsia="Times New Roman"/>
                <w:b/>
                <w:szCs w:val="20"/>
                <w:lang w:eastAsia="de-DE"/>
              </w:rPr>
              <w:tab/>
            </w:r>
            <w:proofErr w:type="spellStart"/>
            <w:r w:rsidRPr="00197629">
              <w:rPr>
                <w:rFonts w:eastAsia="Times New Roman"/>
                <w:b/>
                <w:szCs w:val="20"/>
                <w:lang w:eastAsia="de-DE"/>
              </w:rPr>
              <w:t>Shunt</w:t>
            </w:r>
            <w:r>
              <w:rPr>
                <w:rFonts w:eastAsia="Times New Roman"/>
                <w:b/>
                <w:szCs w:val="20"/>
                <w:lang w:eastAsia="de-DE"/>
              </w:rPr>
              <w:t>interventionalisten</w:t>
            </w:r>
            <w:proofErr w:type="spellEnd"/>
            <w:r>
              <w:rPr>
                <w:rFonts w:eastAsia="Times New Roman"/>
                <w:b/>
                <w:szCs w:val="20"/>
                <w:lang w:eastAsia="de-DE"/>
              </w:rPr>
              <w:t xml:space="preserve"> </w:t>
            </w:r>
          </w:p>
          <w:p w14:paraId="631760E1" w14:textId="77777777" w:rsidR="00B600AC" w:rsidRDefault="00B600AC" w:rsidP="004368CC">
            <w:pPr>
              <w:jc w:val="both"/>
              <w:outlineLvl w:val="3"/>
              <w:rPr>
                <w:rFonts w:eastAsia="Times New Roman"/>
                <w:b/>
                <w:szCs w:val="20"/>
                <w:lang w:eastAsia="de-DE"/>
              </w:rPr>
            </w:pPr>
          </w:p>
          <w:p w14:paraId="4096CDA8" w14:textId="35073840" w:rsidR="00E562A5" w:rsidRPr="000E4A23" w:rsidRDefault="00E562A5" w:rsidP="004368CC">
            <w:pPr>
              <w:pStyle w:val="berschrift4"/>
              <w:rPr>
                <w:rFonts w:eastAsia="Calibri" w:cs="Arial"/>
                <w:i w:val="0"/>
              </w:rPr>
            </w:pPr>
            <w:r w:rsidRPr="000E4A23">
              <w:rPr>
                <w:rFonts w:eastAsia="Calibri" w:cs="Arial"/>
                <w:i w:val="0"/>
              </w:rPr>
              <w:t>Bei Shunt-Referenzzentren</w:t>
            </w:r>
            <w:r w:rsidR="00FD6879">
              <w:rPr>
                <w:rFonts w:eastAsia="Calibri" w:cs="Arial"/>
                <w:i w:val="0"/>
              </w:rPr>
              <w:t xml:space="preserve"> sollte </w:t>
            </w:r>
            <w:r w:rsidRPr="000E4A23">
              <w:rPr>
                <w:rFonts w:eastAsia="Calibri" w:cs="Arial"/>
                <w:i w:val="0"/>
              </w:rPr>
              <w:t xml:space="preserve">die </w:t>
            </w:r>
            <w:r w:rsidR="000600AC">
              <w:rPr>
                <w:rFonts w:eastAsia="Calibri" w:cs="Arial"/>
                <w:i w:val="0"/>
              </w:rPr>
              <w:t xml:space="preserve">interventionelle </w:t>
            </w:r>
            <w:proofErr w:type="spellStart"/>
            <w:r w:rsidRPr="000E4A23">
              <w:rPr>
                <w:rFonts w:eastAsia="Calibri" w:cs="Arial"/>
                <w:i w:val="0"/>
              </w:rPr>
              <w:t>Shuntexpertise</w:t>
            </w:r>
            <w:proofErr w:type="spellEnd"/>
            <w:r w:rsidRPr="000E4A23">
              <w:rPr>
                <w:rFonts w:eastAsia="Calibri" w:cs="Arial"/>
                <w:i w:val="0"/>
              </w:rPr>
              <w:t xml:space="preserve"> auc</w:t>
            </w:r>
            <w:r>
              <w:rPr>
                <w:rFonts w:eastAsia="Calibri" w:cs="Arial"/>
                <w:i w:val="0"/>
              </w:rPr>
              <w:t xml:space="preserve">h während der </w:t>
            </w:r>
            <w:r w:rsidR="000600AC">
              <w:rPr>
                <w:rFonts w:eastAsia="Calibri" w:cs="Arial"/>
                <w:i w:val="0"/>
              </w:rPr>
              <w:t>Dienstzeiten</w:t>
            </w:r>
            <w:r w:rsidRPr="000E4A23">
              <w:rPr>
                <w:rFonts w:eastAsia="Calibri" w:cs="Arial"/>
                <w:i w:val="0"/>
              </w:rPr>
              <w:t xml:space="preserve"> </w:t>
            </w:r>
            <w:r w:rsidR="00FD6879">
              <w:rPr>
                <w:rFonts w:eastAsia="Calibri" w:cs="Arial"/>
                <w:i w:val="0"/>
              </w:rPr>
              <w:t>sichergestellt werden</w:t>
            </w:r>
            <w:r w:rsidRPr="000E4A23">
              <w:rPr>
                <w:rFonts w:eastAsia="Calibri" w:cs="Arial"/>
                <w:i w:val="0"/>
              </w:rPr>
              <w:t xml:space="preserve">. </w:t>
            </w:r>
          </w:p>
          <w:p w14:paraId="745C730E" w14:textId="77777777" w:rsidR="00E562A5" w:rsidRPr="00880546" w:rsidRDefault="00E562A5" w:rsidP="004368CC">
            <w:pPr>
              <w:jc w:val="both"/>
              <w:rPr>
                <w:rFonts w:eastAsia="Times New Roman" w:cs="Arial"/>
                <w:szCs w:val="20"/>
                <w:lang w:eastAsia="de-DE"/>
              </w:rPr>
            </w:pPr>
            <w:r w:rsidRPr="00880546">
              <w:rPr>
                <w:rFonts w:cs="Arial"/>
              </w:rPr>
              <w:t>Die Betrachtung der Situation erfolgt im Audit.</w:t>
            </w:r>
          </w:p>
        </w:tc>
      </w:tr>
      <w:tr w:rsidR="00E562A5" w:rsidRPr="00EB07D2" w14:paraId="04B84028"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1634DABD" w14:textId="77777777" w:rsidR="00E562A5" w:rsidRPr="00EB07D2" w:rsidRDefault="00E562A5" w:rsidP="004368CC">
            <w:pPr>
              <w:jc w:val="center"/>
              <w:rPr>
                <w:rFonts w:eastAsia="Times New Roman" w:cs="Arial"/>
                <w:b/>
                <w:szCs w:val="20"/>
                <w:lang w:eastAsia="de-DE"/>
              </w:rPr>
            </w:pPr>
            <w:r w:rsidRPr="00EB07D2">
              <w:rPr>
                <w:rFonts w:eastAsia="Times New Roman" w:cs="Arial"/>
                <w:b/>
                <w:szCs w:val="20"/>
                <w:lang w:eastAsia="de-DE"/>
              </w:rPr>
              <w:t>Beschreibung des Zentrums</w:t>
            </w:r>
          </w:p>
        </w:tc>
      </w:tr>
      <w:tr w:rsidR="00E562A5" w:rsidRPr="00EB07D2" w14:paraId="3475B9A8"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2B81FA8D" w14:textId="77777777" w:rsidR="00E562A5" w:rsidRPr="00EB07D2" w:rsidRDefault="00E562A5" w:rsidP="004368CC">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6CBBCF87" w14:textId="77777777" w:rsidR="00E562A5" w:rsidRDefault="00E562A5"/>
    <w:p w14:paraId="33C67808" w14:textId="77777777" w:rsidR="001159B7" w:rsidRDefault="001159B7"/>
    <w:p w14:paraId="66710840" w14:textId="28484D9B" w:rsidR="003A3E84" w:rsidRPr="003D1997" w:rsidRDefault="003A3E84" w:rsidP="003D1997">
      <w:pPr>
        <w:pStyle w:val="berschrift3"/>
        <w:numPr>
          <w:ilvl w:val="0"/>
          <w:numId w:val="0"/>
        </w:numPr>
        <w:ind w:left="360" w:hanging="360"/>
      </w:pPr>
      <w:bookmarkStart w:id="44" w:name="_Toc491095862"/>
      <w:bookmarkStart w:id="45" w:name="_Toc491869260"/>
      <w:r w:rsidRPr="003D1997">
        <w:t xml:space="preserve">2.3.3 </w:t>
      </w:r>
      <w:bookmarkEnd w:id="44"/>
      <w:bookmarkEnd w:id="45"/>
      <w:r w:rsidR="00E562A5" w:rsidRPr="003D1997">
        <w:t>Strukturelle Voraussetzungen</w:t>
      </w:r>
    </w:p>
    <w:p w14:paraId="195668D4" w14:textId="77777777" w:rsidR="003A3E84" w:rsidRDefault="003A3E84"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A3E84" w:rsidRPr="00EB07D2" w14:paraId="5B5257F8" w14:textId="77777777" w:rsidTr="00D871E6">
        <w:tc>
          <w:tcPr>
            <w:tcW w:w="5000" w:type="pct"/>
            <w:tcBorders>
              <w:top w:val="single" w:sz="4" w:space="0" w:color="auto"/>
            </w:tcBorders>
            <w:shd w:val="clear" w:color="auto" w:fill="E6E6E6"/>
          </w:tcPr>
          <w:p w14:paraId="23003DDF" w14:textId="77777777" w:rsidR="003A3E84" w:rsidRPr="00EB07D2" w:rsidRDefault="003A3E84" w:rsidP="00D871E6">
            <w:pPr>
              <w:jc w:val="center"/>
              <w:rPr>
                <w:rFonts w:eastAsia="Times New Roman" w:cs="Arial"/>
                <w:b/>
                <w:szCs w:val="20"/>
                <w:lang w:eastAsia="de-DE"/>
              </w:rPr>
            </w:pPr>
            <w:r>
              <w:rPr>
                <w:rFonts w:eastAsia="Times New Roman" w:cs="Arial"/>
                <w:b/>
                <w:szCs w:val="20"/>
                <w:lang w:eastAsia="de-DE"/>
              </w:rPr>
              <w:t>Anforderung</w:t>
            </w:r>
          </w:p>
        </w:tc>
      </w:tr>
      <w:tr w:rsidR="003A3E84" w:rsidRPr="00EB07D2" w14:paraId="62973B5B" w14:textId="77777777" w:rsidTr="00D871E6">
        <w:tc>
          <w:tcPr>
            <w:tcW w:w="5000" w:type="pct"/>
            <w:tcMar>
              <w:top w:w="57" w:type="dxa"/>
              <w:bottom w:w="57" w:type="dxa"/>
            </w:tcMar>
          </w:tcPr>
          <w:p w14:paraId="07328FEF" w14:textId="2238F816" w:rsidR="00E562A5" w:rsidRDefault="00E562A5" w:rsidP="00E562A5">
            <w:pPr>
              <w:jc w:val="both"/>
              <w:outlineLvl w:val="3"/>
              <w:rPr>
                <w:rFonts w:eastAsia="Times New Roman"/>
                <w:b/>
                <w:szCs w:val="20"/>
                <w:lang w:eastAsia="de-DE"/>
              </w:rPr>
            </w:pPr>
            <w:r>
              <w:rPr>
                <w:rFonts w:eastAsia="Times New Roman"/>
                <w:b/>
                <w:szCs w:val="20"/>
                <w:lang w:eastAsia="de-DE"/>
              </w:rPr>
              <w:t>2.3.3a</w:t>
            </w:r>
            <w:r>
              <w:rPr>
                <w:rFonts w:eastAsia="Times New Roman"/>
                <w:b/>
                <w:szCs w:val="20"/>
                <w:lang w:eastAsia="de-DE"/>
              </w:rPr>
              <w:tab/>
              <w:t xml:space="preserve">Interventionelle </w:t>
            </w:r>
            <w:r w:rsidR="00FF4CA3">
              <w:rPr>
                <w:rFonts w:eastAsia="Times New Roman"/>
                <w:b/>
                <w:szCs w:val="20"/>
                <w:lang w:eastAsia="de-DE"/>
              </w:rPr>
              <w:t xml:space="preserve">Basis- und </w:t>
            </w:r>
            <w:r>
              <w:rPr>
                <w:rFonts w:eastAsia="Times New Roman"/>
                <w:b/>
                <w:szCs w:val="20"/>
                <w:lang w:eastAsia="de-DE"/>
              </w:rPr>
              <w:t>Notfallversorgung</w:t>
            </w:r>
          </w:p>
          <w:p w14:paraId="39C87AE6" w14:textId="77777777" w:rsidR="00E562A5" w:rsidRDefault="00E562A5" w:rsidP="00E562A5">
            <w:pPr>
              <w:jc w:val="both"/>
              <w:outlineLvl w:val="3"/>
              <w:rPr>
                <w:rFonts w:eastAsia="Times New Roman"/>
                <w:b/>
                <w:szCs w:val="20"/>
                <w:lang w:eastAsia="de-DE"/>
              </w:rPr>
            </w:pPr>
          </w:p>
          <w:p w14:paraId="17021BBB" w14:textId="77777777" w:rsidR="009F0C67" w:rsidRDefault="00E562A5" w:rsidP="009F0C67">
            <w:pPr>
              <w:jc w:val="both"/>
              <w:rPr>
                <w:rFonts w:cs="Arial"/>
                <w:szCs w:val="20"/>
              </w:rPr>
            </w:pPr>
            <w:r w:rsidRPr="00052A22">
              <w:rPr>
                <w:rFonts w:cs="Arial"/>
                <w:szCs w:val="20"/>
              </w:rPr>
              <w:t xml:space="preserve">Rund um die Uhr </w:t>
            </w:r>
            <w:r>
              <w:rPr>
                <w:rFonts w:cs="Arial"/>
                <w:szCs w:val="20"/>
              </w:rPr>
              <w:t xml:space="preserve">(24/7) </w:t>
            </w:r>
            <w:r w:rsidRPr="00052A22">
              <w:rPr>
                <w:rFonts w:cs="Arial"/>
                <w:szCs w:val="20"/>
              </w:rPr>
              <w:t xml:space="preserve">garantierte </w:t>
            </w:r>
            <w:r>
              <w:rPr>
                <w:rFonts w:cs="Arial"/>
                <w:szCs w:val="20"/>
              </w:rPr>
              <w:t>interventionelle Versorgung</w:t>
            </w:r>
            <w:r w:rsidR="00A85B51">
              <w:rPr>
                <w:rFonts w:cs="Arial"/>
                <w:szCs w:val="20"/>
              </w:rPr>
              <w:t>smöglichkeit</w:t>
            </w:r>
            <w:r>
              <w:rPr>
                <w:rFonts w:cs="Arial"/>
                <w:szCs w:val="20"/>
              </w:rPr>
              <w:t xml:space="preserve"> von Patienten mit Dialysezugangsproblemen:</w:t>
            </w:r>
          </w:p>
          <w:p w14:paraId="619D1764" w14:textId="44B2B622" w:rsidR="003A3E84" w:rsidRPr="009F0C67" w:rsidRDefault="00E562A5" w:rsidP="009F0C67">
            <w:pPr>
              <w:pStyle w:val="Listenabsatz"/>
              <w:numPr>
                <w:ilvl w:val="1"/>
                <w:numId w:val="38"/>
              </w:numPr>
              <w:jc w:val="both"/>
              <w:rPr>
                <w:rFonts w:cs="Arial"/>
                <w:szCs w:val="20"/>
              </w:rPr>
            </w:pPr>
            <w:r w:rsidRPr="009F0C67">
              <w:rPr>
                <w:rFonts w:cs="Arial"/>
                <w:szCs w:val="20"/>
              </w:rPr>
              <w:t>Beschreibung der lokalen Dienststruktur und Abläufe</w:t>
            </w:r>
          </w:p>
        </w:tc>
      </w:tr>
      <w:tr w:rsidR="003A3E84" w:rsidRPr="00EB07D2" w14:paraId="795427C3"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5ECCFEB4" w14:textId="77777777" w:rsidR="003A3E84" w:rsidRPr="00EB07D2" w:rsidRDefault="003A3E84"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3A3E84" w:rsidRPr="00EB07D2" w14:paraId="3ADE29FD"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2C866505" w14:textId="77777777" w:rsidR="003A3E84" w:rsidRPr="00EB07D2" w:rsidRDefault="003A3E84"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77FD9916" w14:textId="77777777" w:rsidR="003A3E84" w:rsidRDefault="003A3E84" w:rsidP="000228A5"/>
    <w:p w14:paraId="1BACE826" w14:textId="77777777" w:rsidR="00E562A5" w:rsidRDefault="00E562A5"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E562A5" w:rsidRPr="00EB07D2" w14:paraId="1CDB7B34" w14:textId="77777777" w:rsidTr="004368CC">
        <w:tc>
          <w:tcPr>
            <w:tcW w:w="5000" w:type="pct"/>
            <w:tcBorders>
              <w:top w:val="single" w:sz="4" w:space="0" w:color="auto"/>
            </w:tcBorders>
            <w:shd w:val="clear" w:color="auto" w:fill="E6E6E6"/>
          </w:tcPr>
          <w:p w14:paraId="742A7BC7" w14:textId="77777777" w:rsidR="00E562A5" w:rsidRPr="00EB07D2" w:rsidRDefault="00E562A5" w:rsidP="004368CC">
            <w:pPr>
              <w:jc w:val="center"/>
              <w:rPr>
                <w:rFonts w:eastAsia="Times New Roman" w:cs="Arial"/>
                <w:b/>
                <w:szCs w:val="20"/>
                <w:lang w:eastAsia="de-DE"/>
              </w:rPr>
            </w:pPr>
            <w:r>
              <w:rPr>
                <w:rFonts w:eastAsia="Times New Roman" w:cs="Arial"/>
                <w:b/>
                <w:szCs w:val="20"/>
                <w:lang w:eastAsia="de-DE"/>
              </w:rPr>
              <w:t>Anforderung</w:t>
            </w:r>
          </w:p>
        </w:tc>
      </w:tr>
      <w:tr w:rsidR="00E562A5" w:rsidRPr="00EB07D2" w14:paraId="5013DEC0" w14:textId="77777777" w:rsidTr="004368CC">
        <w:tc>
          <w:tcPr>
            <w:tcW w:w="5000" w:type="pct"/>
            <w:tcMar>
              <w:top w:w="57" w:type="dxa"/>
              <w:bottom w:w="57" w:type="dxa"/>
            </w:tcMar>
          </w:tcPr>
          <w:p w14:paraId="2B1241C0" w14:textId="661F5846" w:rsidR="00E562A5" w:rsidRDefault="00E562A5" w:rsidP="004368CC">
            <w:pPr>
              <w:rPr>
                <w:rFonts w:eastAsia="Times New Roman"/>
                <w:b/>
                <w:szCs w:val="20"/>
                <w:lang w:eastAsia="de-DE"/>
              </w:rPr>
            </w:pPr>
            <w:r>
              <w:rPr>
                <w:rFonts w:eastAsia="Times New Roman"/>
                <w:b/>
                <w:szCs w:val="20"/>
                <w:lang w:eastAsia="de-DE"/>
              </w:rPr>
              <w:t>2.3.3b</w:t>
            </w:r>
            <w:r>
              <w:rPr>
                <w:rFonts w:eastAsia="Times New Roman"/>
                <w:b/>
                <w:szCs w:val="20"/>
                <w:lang w:eastAsia="de-DE"/>
              </w:rPr>
              <w:tab/>
              <w:t>Elektiveingriffe</w:t>
            </w:r>
          </w:p>
          <w:p w14:paraId="76711DA4" w14:textId="77777777" w:rsidR="00E562A5" w:rsidRPr="00A95DF3" w:rsidRDefault="00E562A5" w:rsidP="004368CC">
            <w:pPr>
              <w:rPr>
                <w:rFonts w:cs="Arial"/>
                <w:b/>
                <w:szCs w:val="20"/>
              </w:rPr>
            </w:pPr>
          </w:p>
          <w:p w14:paraId="0BCB4EE8" w14:textId="77777777" w:rsidR="009F0C67" w:rsidRDefault="00E562A5" w:rsidP="009F0C67">
            <w:pPr>
              <w:jc w:val="both"/>
              <w:rPr>
                <w:rFonts w:cs="Arial"/>
                <w:szCs w:val="20"/>
              </w:rPr>
            </w:pPr>
            <w:r w:rsidRPr="00A95DF3">
              <w:rPr>
                <w:rFonts w:cs="Arial"/>
                <w:szCs w:val="20"/>
              </w:rPr>
              <w:t xml:space="preserve">Für </w:t>
            </w:r>
            <w:proofErr w:type="spellStart"/>
            <w:r>
              <w:rPr>
                <w:rFonts w:cs="Arial"/>
                <w:szCs w:val="20"/>
              </w:rPr>
              <w:t>Shuntinterventionen</w:t>
            </w:r>
            <w:proofErr w:type="spellEnd"/>
            <w:r w:rsidRPr="00A95DF3">
              <w:rPr>
                <w:rFonts w:cs="Arial"/>
                <w:szCs w:val="20"/>
              </w:rPr>
              <w:t xml:space="preserve"> ausgewiesene Kapazität für Regeleingriffe</w:t>
            </w:r>
            <w:r>
              <w:rPr>
                <w:rFonts w:cs="Arial"/>
                <w:szCs w:val="20"/>
              </w:rPr>
              <w:t>:</w:t>
            </w:r>
          </w:p>
          <w:p w14:paraId="2E88C5AA" w14:textId="31C5C961" w:rsidR="00E562A5" w:rsidRPr="009F0C67" w:rsidRDefault="00E562A5" w:rsidP="009F0C67">
            <w:pPr>
              <w:pStyle w:val="Listenabsatz"/>
              <w:numPr>
                <w:ilvl w:val="1"/>
                <w:numId w:val="38"/>
              </w:numPr>
              <w:jc w:val="both"/>
              <w:rPr>
                <w:rFonts w:cs="Arial"/>
                <w:szCs w:val="20"/>
              </w:rPr>
            </w:pPr>
            <w:r w:rsidRPr="009F0C67">
              <w:rPr>
                <w:rFonts w:cs="Arial"/>
                <w:szCs w:val="20"/>
              </w:rPr>
              <w:t>Beschreibung der lokalen Strukturen und Abläufe</w:t>
            </w:r>
          </w:p>
        </w:tc>
      </w:tr>
      <w:tr w:rsidR="00E562A5" w:rsidRPr="00EB07D2" w14:paraId="56EABA88"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25555D58" w14:textId="77777777" w:rsidR="00E562A5" w:rsidRPr="00EB07D2" w:rsidRDefault="00E562A5" w:rsidP="004368CC">
            <w:pPr>
              <w:jc w:val="center"/>
              <w:rPr>
                <w:rFonts w:eastAsia="Times New Roman" w:cs="Arial"/>
                <w:b/>
                <w:szCs w:val="20"/>
                <w:lang w:eastAsia="de-DE"/>
              </w:rPr>
            </w:pPr>
            <w:r w:rsidRPr="00EB07D2">
              <w:rPr>
                <w:rFonts w:eastAsia="Times New Roman" w:cs="Arial"/>
                <w:b/>
                <w:szCs w:val="20"/>
                <w:lang w:eastAsia="de-DE"/>
              </w:rPr>
              <w:t>Beschreibung des Zentrums</w:t>
            </w:r>
          </w:p>
        </w:tc>
      </w:tr>
      <w:tr w:rsidR="00E562A5" w:rsidRPr="00EB07D2" w14:paraId="3429DFD4"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0602CAC7" w14:textId="77777777" w:rsidR="00E562A5" w:rsidRPr="00EB07D2" w:rsidRDefault="00E562A5" w:rsidP="004368CC">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56E6DA73" w14:textId="77777777" w:rsidR="003A3E84" w:rsidRDefault="003A3E84" w:rsidP="000228A5"/>
    <w:p w14:paraId="2DE1F1C5" w14:textId="77777777" w:rsidR="00E562A5" w:rsidRDefault="00E562A5"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E562A5" w:rsidRPr="00EB07D2" w14:paraId="36744590" w14:textId="77777777" w:rsidTr="004368CC">
        <w:tc>
          <w:tcPr>
            <w:tcW w:w="5000" w:type="pct"/>
            <w:tcBorders>
              <w:top w:val="single" w:sz="4" w:space="0" w:color="auto"/>
            </w:tcBorders>
            <w:shd w:val="clear" w:color="auto" w:fill="E6E6E6"/>
          </w:tcPr>
          <w:p w14:paraId="19F0658B" w14:textId="77777777" w:rsidR="00E562A5" w:rsidRPr="00EB07D2" w:rsidRDefault="00E562A5" w:rsidP="004368CC">
            <w:pPr>
              <w:jc w:val="center"/>
              <w:rPr>
                <w:rFonts w:eastAsia="Times New Roman" w:cs="Arial"/>
                <w:b/>
                <w:szCs w:val="20"/>
                <w:lang w:eastAsia="de-DE"/>
              </w:rPr>
            </w:pPr>
            <w:r>
              <w:rPr>
                <w:rFonts w:eastAsia="Times New Roman" w:cs="Arial"/>
                <w:b/>
                <w:szCs w:val="20"/>
                <w:lang w:eastAsia="de-DE"/>
              </w:rPr>
              <w:t>Anforderung</w:t>
            </w:r>
          </w:p>
        </w:tc>
      </w:tr>
      <w:tr w:rsidR="00E562A5" w:rsidRPr="00EB07D2" w14:paraId="162577E2" w14:textId="77777777" w:rsidTr="004368CC">
        <w:tc>
          <w:tcPr>
            <w:tcW w:w="5000" w:type="pct"/>
            <w:tcMar>
              <w:top w:w="57" w:type="dxa"/>
              <w:bottom w:w="57" w:type="dxa"/>
            </w:tcMar>
          </w:tcPr>
          <w:p w14:paraId="259D6467" w14:textId="3B5CE229" w:rsidR="00E562A5" w:rsidRDefault="00E562A5" w:rsidP="004368CC">
            <w:pPr>
              <w:rPr>
                <w:rFonts w:eastAsia="Times New Roman"/>
                <w:b/>
                <w:szCs w:val="20"/>
                <w:lang w:eastAsia="de-DE"/>
              </w:rPr>
            </w:pPr>
            <w:r>
              <w:rPr>
                <w:rFonts w:eastAsia="Times New Roman"/>
                <w:b/>
                <w:szCs w:val="20"/>
                <w:lang w:eastAsia="de-DE"/>
              </w:rPr>
              <w:t>2.3.3c</w:t>
            </w:r>
            <w:r>
              <w:rPr>
                <w:rFonts w:eastAsia="Times New Roman"/>
                <w:b/>
                <w:szCs w:val="20"/>
                <w:lang w:eastAsia="de-DE"/>
              </w:rPr>
              <w:tab/>
              <w:t>Revisionseingriffe</w:t>
            </w:r>
          </w:p>
          <w:p w14:paraId="22219B03" w14:textId="77777777" w:rsidR="00E562A5" w:rsidRPr="00A95DF3" w:rsidRDefault="00E562A5" w:rsidP="004368CC">
            <w:pPr>
              <w:rPr>
                <w:rFonts w:cs="Arial"/>
                <w:b/>
                <w:szCs w:val="20"/>
              </w:rPr>
            </w:pPr>
          </w:p>
          <w:p w14:paraId="01EEA5D1" w14:textId="77777777" w:rsidR="009F0C67" w:rsidRDefault="00E562A5" w:rsidP="009F0C67">
            <w:pPr>
              <w:jc w:val="both"/>
              <w:rPr>
                <w:rFonts w:cs="Arial"/>
                <w:szCs w:val="20"/>
              </w:rPr>
            </w:pPr>
            <w:r w:rsidRPr="006D5777">
              <w:rPr>
                <w:rFonts w:cs="Arial"/>
                <w:szCs w:val="20"/>
              </w:rPr>
              <w:t>Z</w:t>
            </w:r>
            <w:r>
              <w:rPr>
                <w:rFonts w:cs="Arial"/>
                <w:szCs w:val="20"/>
              </w:rPr>
              <w:t xml:space="preserve">ugriff auf Kapazität für </w:t>
            </w:r>
            <w:r w:rsidR="00FF4CA3">
              <w:rPr>
                <w:rFonts w:cs="Arial"/>
                <w:szCs w:val="20"/>
              </w:rPr>
              <w:t xml:space="preserve">Revisions- und </w:t>
            </w:r>
            <w:r>
              <w:rPr>
                <w:rFonts w:cs="Arial"/>
                <w:szCs w:val="20"/>
              </w:rPr>
              <w:t>Not</w:t>
            </w:r>
            <w:r w:rsidRPr="006D5777">
              <w:rPr>
                <w:rFonts w:cs="Arial"/>
                <w:szCs w:val="20"/>
              </w:rPr>
              <w:t>falleingriffe</w:t>
            </w:r>
            <w:r>
              <w:rPr>
                <w:rFonts w:cs="Arial"/>
                <w:szCs w:val="20"/>
              </w:rPr>
              <w:t>:</w:t>
            </w:r>
          </w:p>
          <w:p w14:paraId="255056FA" w14:textId="78FFA1C9" w:rsidR="00E562A5" w:rsidRPr="009F0C67" w:rsidRDefault="00E562A5" w:rsidP="009F0C67">
            <w:pPr>
              <w:pStyle w:val="Listenabsatz"/>
              <w:numPr>
                <w:ilvl w:val="1"/>
                <w:numId w:val="38"/>
              </w:numPr>
              <w:jc w:val="both"/>
              <w:rPr>
                <w:rFonts w:cs="Arial"/>
                <w:szCs w:val="20"/>
              </w:rPr>
            </w:pPr>
            <w:r w:rsidRPr="009F0C67">
              <w:rPr>
                <w:rFonts w:cs="Arial"/>
                <w:szCs w:val="20"/>
              </w:rPr>
              <w:t>Beschreibung der lokalen Strukturen und Abläufe</w:t>
            </w:r>
          </w:p>
        </w:tc>
      </w:tr>
      <w:tr w:rsidR="00E562A5" w:rsidRPr="00EB07D2" w14:paraId="3D1D95CE"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3674E262" w14:textId="77777777" w:rsidR="00E562A5" w:rsidRPr="00EB07D2" w:rsidRDefault="00E562A5" w:rsidP="004368CC">
            <w:pPr>
              <w:jc w:val="center"/>
              <w:rPr>
                <w:rFonts w:eastAsia="Times New Roman" w:cs="Arial"/>
                <w:b/>
                <w:szCs w:val="20"/>
                <w:lang w:eastAsia="de-DE"/>
              </w:rPr>
            </w:pPr>
            <w:r w:rsidRPr="00EB07D2">
              <w:rPr>
                <w:rFonts w:eastAsia="Times New Roman" w:cs="Arial"/>
                <w:b/>
                <w:szCs w:val="20"/>
                <w:lang w:eastAsia="de-DE"/>
              </w:rPr>
              <w:t>Beschreibung des Zentrums</w:t>
            </w:r>
          </w:p>
        </w:tc>
      </w:tr>
      <w:tr w:rsidR="00E562A5" w:rsidRPr="00EB07D2" w14:paraId="7404057E"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3308CF43" w14:textId="77777777" w:rsidR="00E562A5" w:rsidRPr="00EB07D2" w:rsidRDefault="00E562A5" w:rsidP="004368CC">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37C9B336" w14:textId="77777777" w:rsidR="00E562A5" w:rsidRDefault="00E562A5" w:rsidP="000228A5"/>
    <w:p w14:paraId="162171FC" w14:textId="77777777" w:rsidR="00E562A5" w:rsidRDefault="00E562A5"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E562A5" w:rsidRPr="00EB07D2" w14:paraId="6798C435" w14:textId="77777777" w:rsidTr="004368CC">
        <w:tc>
          <w:tcPr>
            <w:tcW w:w="5000" w:type="pct"/>
            <w:tcBorders>
              <w:top w:val="single" w:sz="4" w:space="0" w:color="auto"/>
            </w:tcBorders>
            <w:shd w:val="clear" w:color="auto" w:fill="E6E6E6"/>
          </w:tcPr>
          <w:p w14:paraId="5A115FE5" w14:textId="77777777" w:rsidR="00E562A5" w:rsidRPr="00EB07D2" w:rsidRDefault="00E562A5" w:rsidP="004368CC">
            <w:pPr>
              <w:jc w:val="center"/>
              <w:rPr>
                <w:rFonts w:eastAsia="Times New Roman" w:cs="Arial"/>
                <w:b/>
                <w:szCs w:val="20"/>
                <w:lang w:eastAsia="de-DE"/>
              </w:rPr>
            </w:pPr>
            <w:r>
              <w:rPr>
                <w:rFonts w:eastAsia="Times New Roman" w:cs="Arial"/>
                <w:b/>
                <w:szCs w:val="20"/>
                <w:lang w:eastAsia="de-DE"/>
              </w:rPr>
              <w:t>Anforderung</w:t>
            </w:r>
          </w:p>
        </w:tc>
      </w:tr>
      <w:tr w:rsidR="00E562A5" w:rsidRPr="00EB07D2" w14:paraId="6D304EB7" w14:textId="77777777" w:rsidTr="000240FD">
        <w:tc>
          <w:tcPr>
            <w:tcW w:w="5000" w:type="pct"/>
            <w:shd w:val="clear" w:color="auto" w:fill="B4C6E7" w:themeFill="accent1" w:themeFillTint="66"/>
            <w:tcMar>
              <w:top w:w="57" w:type="dxa"/>
              <w:bottom w:w="57" w:type="dxa"/>
            </w:tcMar>
          </w:tcPr>
          <w:p w14:paraId="6AAC144C" w14:textId="20217E84" w:rsidR="00E562A5" w:rsidRDefault="00E562A5" w:rsidP="004368CC">
            <w:pPr>
              <w:rPr>
                <w:rFonts w:eastAsia="Times New Roman"/>
                <w:b/>
                <w:szCs w:val="20"/>
                <w:lang w:eastAsia="de-DE"/>
              </w:rPr>
            </w:pPr>
            <w:r>
              <w:rPr>
                <w:rFonts w:eastAsia="Times New Roman"/>
                <w:b/>
                <w:szCs w:val="20"/>
                <w:lang w:eastAsia="de-DE"/>
              </w:rPr>
              <w:t>2.3.3d</w:t>
            </w:r>
            <w:r>
              <w:rPr>
                <w:rFonts w:eastAsia="Times New Roman"/>
                <w:b/>
                <w:szCs w:val="20"/>
                <w:lang w:eastAsia="de-DE"/>
              </w:rPr>
              <w:tab/>
              <w:t>Duplexsonographie</w:t>
            </w:r>
            <w:r w:rsidR="007A4AD8" w:rsidRPr="00A85B51" w:rsidDel="007A4AD8">
              <w:rPr>
                <w:rFonts w:cs="Arial"/>
                <w:b/>
                <w:bCs/>
                <w:lang w:val="la-Latn"/>
              </w:rPr>
              <w:t xml:space="preserve"> </w:t>
            </w:r>
            <w:r w:rsidR="007A4AD8">
              <w:rPr>
                <w:rFonts w:eastAsia="Times New Roman"/>
                <w:b/>
                <w:szCs w:val="20"/>
                <w:lang w:eastAsia="de-DE"/>
              </w:rPr>
              <w:t xml:space="preserve"> </w:t>
            </w:r>
          </w:p>
          <w:p w14:paraId="669388CA" w14:textId="77777777" w:rsidR="00E562A5" w:rsidRPr="00A95DF3" w:rsidRDefault="00E562A5" w:rsidP="004368CC">
            <w:pPr>
              <w:rPr>
                <w:rFonts w:cs="Arial"/>
                <w:b/>
                <w:szCs w:val="20"/>
              </w:rPr>
            </w:pPr>
          </w:p>
          <w:p w14:paraId="0D8F3702" w14:textId="77777777" w:rsidR="009F0C67" w:rsidRDefault="00E562A5" w:rsidP="009F0C67">
            <w:pPr>
              <w:jc w:val="both"/>
              <w:rPr>
                <w:rFonts w:cs="Arial"/>
                <w:szCs w:val="20"/>
              </w:rPr>
            </w:pPr>
            <w:r w:rsidRPr="006D5777">
              <w:rPr>
                <w:rFonts w:cs="Arial"/>
                <w:szCs w:val="20"/>
              </w:rPr>
              <w:t>Möglichke</w:t>
            </w:r>
            <w:r>
              <w:rPr>
                <w:rFonts w:cs="Arial"/>
                <w:szCs w:val="20"/>
              </w:rPr>
              <w:t>it</w:t>
            </w:r>
            <w:r w:rsidR="00A85B51">
              <w:rPr>
                <w:rFonts w:cs="Arial"/>
                <w:szCs w:val="20"/>
              </w:rPr>
              <w:t>en</w:t>
            </w:r>
            <w:r>
              <w:rPr>
                <w:rFonts w:cs="Arial"/>
                <w:szCs w:val="20"/>
              </w:rPr>
              <w:t xml:space="preserve"> zur Duplexsonographie während der Intervention bzw. zur Durchführung sonographisch gesteuerter Interventionen:</w:t>
            </w:r>
          </w:p>
          <w:p w14:paraId="50F8A073" w14:textId="6A530261" w:rsidR="00E562A5" w:rsidRPr="009F0C67" w:rsidRDefault="00E562A5" w:rsidP="009F0C67">
            <w:pPr>
              <w:pStyle w:val="Listenabsatz"/>
              <w:numPr>
                <w:ilvl w:val="1"/>
                <w:numId w:val="38"/>
              </w:numPr>
              <w:jc w:val="both"/>
              <w:rPr>
                <w:rFonts w:cs="Arial"/>
                <w:szCs w:val="20"/>
              </w:rPr>
            </w:pPr>
            <w:r w:rsidRPr="009F0C67">
              <w:rPr>
                <w:rFonts w:cs="Arial"/>
                <w:szCs w:val="20"/>
              </w:rPr>
              <w:t>Referenzzentren: Beschreibung der vorhandenen Strukturen und Abläufe</w:t>
            </w:r>
          </w:p>
        </w:tc>
      </w:tr>
      <w:tr w:rsidR="00E562A5" w:rsidRPr="00EB07D2" w14:paraId="0D4ADD61" w14:textId="77777777" w:rsidTr="004368CC">
        <w:tblPrEx>
          <w:tblCellMar>
            <w:top w:w="0" w:type="dxa"/>
            <w:bottom w:w="0" w:type="dxa"/>
          </w:tblCellMar>
        </w:tblPrEx>
        <w:trPr>
          <w:trHeight w:val="28"/>
        </w:trPr>
        <w:tc>
          <w:tcPr>
            <w:tcW w:w="5000" w:type="pct"/>
            <w:shd w:val="clear" w:color="auto" w:fill="EAEAEA"/>
            <w:tcMar>
              <w:top w:w="57" w:type="dxa"/>
              <w:bottom w:w="57" w:type="dxa"/>
            </w:tcMar>
          </w:tcPr>
          <w:p w14:paraId="7148B4BE" w14:textId="77777777" w:rsidR="00E562A5" w:rsidRPr="00EB07D2" w:rsidRDefault="00E562A5" w:rsidP="004368CC">
            <w:pPr>
              <w:jc w:val="center"/>
              <w:rPr>
                <w:rFonts w:eastAsia="Times New Roman" w:cs="Arial"/>
                <w:b/>
                <w:szCs w:val="20"/>
                <w:lang w:eastAsia="de-DE"/>
              </w:rPr>
            </w:pPr>
            <w:r w:rsidRPr="00EB07D2">
              <w:rPr>
                <w:rFonts w:eastAsia="Times New Roman" w:cs="Arial"/>
                <w:b/>
                <w:szCs w:val="20"/>
                <w:lang w:eastAsia="de-DE"/>
              </w:rPr>
              <w:t>Beschreibung des Zentrums</w:t>
            </w:r>
          </w:p>
        </w:tc>
      </w:tr>
      <w:tr w:rsidR="00E562A5" w:rsidRPr="00EB07D2" w14:paraId="17C5C511" w14:textId="77777777" w:rsidTr="004368CC">
        <w:tblPrEx>
          <w:tblCellMar>
            <w:top w:w="0" w:type="dxa"/>
            <w:bottom w:w="0" w:type="dxa"/>
          </w:tblCellMar>
        </w:tblPrEx>
        <w:tc>
          <w:tcPr>
            <w:tcW w:w="5000" w:type="pct"/>
            <w:tcBorders>
              <w:bottom w:val="single" w:sz="4" w:space="0" w:color="auto"/>
            </w:tcBorders>
            <w:tcMar>
              <w:top w:w="57" w:type="dxa"/>
              <w:bottom w:w="57" w:type="dxa"/>
            </w:tcMar>
          </w:tcPr>
          <w:p w14:paraId="0C1B8B90" w14:textId="77777777" w:rsidR="00E562A5" w:rsidRPr="00EB07D2" w:rsidRDefault="00E562A5" w:rsidP="004368CC">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7EB3A9F0" w14:textId="77777777" w:rsidR="00E562A5" w:rsidRDefault="00E562A5" w:rsidP="000228A5"/>
    <w:p w14:paraId="764D3B1B" w14:textId="77777777" w:rsidR="00E562A5" w:rsidRDefault="00E562A5" w:rsidP="000228A5"/>
    <w:p w14:paraId="4B9FE6A5" w14:textId="2054D5E0" w:rsidR="005900DF" w:rsidRDefault="005900DF" w:rsidP="005900DF">
      <w:pPr>
        <w:pStyle w:val="berschrift3"/>
        <w:numPr>
          <w:ilvl w:val="0"/>
          <w:numId w:val="0"/>
        </w:numPr>
        <w:ind w:left="360" w:hanging="360"/>
      </w:pPr>
      <w:r w:rsidRPr="00F46CDF">
        <w:t>2.</w:t>
      </w:r>
      <w:r w:rsidR="005D349D">
        <w:t>3</w:t>
      </w:r>
      <w:r w:rsidRPr="00F46CDF">
        <w:t>.</w:t>
      </w:r>
      <w:r w:rsidR="003D1997">
        <w:t>4</w:t>
      </w:r>
      <w:r w:rsidRPr="00F46CDF">
        <w:t xml:space="preserve"> Qualitätssicherung</w:t>
      </w:r>
    </w:p>
    <w:p w14:paraId="646411F8" w14:textId="77777777" w:rsidR="00E562A5" w:rsidRDefault="00E562A5"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A3E84" w:rsidRPr="00EB07D2" w14:paraId="3EECECD8" w14:textId="77777777" w:rsidTr="00D871E6">
        <w:tc>
          <w:tcPr>
            <w:tcW w:w="5000" w:type="pct"/>
            <w:tcBorders>
              <w:top w:val="single" w:sz="4" w:space="0" w:color="auto"/>
            </w:tcBorders>
            <w:shd w:val="clear" w:color="auto" w:fill="E6E6E6"/>
          </w:tcPr>
          <w:p w14:paraId="7157588C" w14:textId="77777777" w:rsidR="003A3E84" w:rsidRPr="00EB07D2" w:rsidRDefault="003A3E84" w:rsidP="00D871E6">
            <w:pPr>
              <w:jc w:val="center"/>
              <w:rPr>
                <w:rFonts w:eastAsia="Times New Roman" w:cs="Arial"/>
                <w:b/>
                <w:szCs w:val="20"/>
                <w:lang w:eastAsia="de-DE"/>
              </w:rPr>
            </w:pPr>
            <w:r>
              <w:rPr>
                <w:rFonts w:eastAsia="Times New Roman" w:cs="Arial"/>
                <w:b/>
                <w:szCs w:val="20"/>
                <w:lang w:eastAsia="de-DE"/>
              </w:rPr>
              <w:t>Anforderung</w:t>
            </w:r>
          </w:p>
        </w:tc>
      </w:tr>
      <w:tr w:rsidR="003A3E84" w:rsidRPr="00EB07D2" w14:paraId="6CF10995" w14:textId="77777777" w:rsidTr="00D871E6">
        <w:tc>
          <w:tcPr>
            <w:tcW w:w="5000" w:type="pct"/>
            <w:tcMar>
              <w:top w:w="57" w:type="dxa"/>
              <w:bottom w:w="57" w:type="dxa"/>
            </w:tcMar>
          </w:tcPr>
          <w:p w14:paraId="2246E938" w14:textId="5BA6A2FA" w:rsidR="003A3E84" w:rsidRDefault="003A3E84" w:rsidP="00D871E6">
            <w:pPr>
              <w:rPr>
                <w:rFonts w:eastAsia="Times New Roman"/>
                <w:b/>
                <w:szCs w:val="20"/>
                <w:lang w:eastAsia="de-DE"/>
              </w:rPr>
            </w:pPr>
            <w:r>
              <w:rPr>
                <w:rFonts w:eastAsia="Times New Roman"/>
                <w:b/>
                <w:szCs w:val="20"/>
                <w:lang w:eastAsia="de-DE"/>
              </w:rPr>
              <w:t>2.3.</w:t>
            </w:r>
            <w:r w:rsidR="003D1997">
              <w:rPr>
                <w:rFonts w:eastAsia="Times New Roman"/>
                <w:b/>
                <w:szCs w:val="20"/>
                <w:lang w:eastAsia="de-DE"/>
              </w:rPr>
              <w:t>4</w:t>
            </w:r>
            <w:r w:rsidR="005900DF">
              <w:rPr>
                <w:rFonts w:eastAsia="Times New Roman"/>
                <w:b/>
                <w:szCs w:val="20"/>
                <w:lang w:eastAsia="de-DE"/>
              </w:rPr>
              <w:t>a</w:t>
            </w:r>
            <w:r>
              <w:rPr>
                <w:rFonts w:eastAsia="Times New Roman"/>
                <w:b/>
                <w:szCs w:val="20"/>
                <w:lang w:eastAsia="de-DE"/>
              </w:rPr>
              <w:tab/>
              <w:t>Qualitätsregister</w:t>
            </w:r>
          </w:p>
          <w:p w14:paraId="156DDF84" w14:textId="77777777" w:rsidR="003A3E84" w:rsidRPr="00A95DF3" w:rsidRDefault="003A3E84" w:rsidP="00D871E6">
            <w:pPr>
              <w:rPr>
                <w:rFonts w:cs="Arial"/>
                <w:b/>
                <w:szCs w:val="20"/>
              </w:rPr>
            </w:pPr>
          </w:p>
          <w:p w14:paraId="6F773272" w14:textId="77777777" w:rsidR="009F0C67" w:rsidRDefault="003A3E84" w:rsidP="009F0C67">
            <w:pPr>
              <w:jc w:val="both"/>
              <w:rPr>
                <w:rFonts w:cs="Arial"/>
                <w:color w:val="000000"/>
                <w:szCs w:val="20"/>
              </w:rPr>
            </w:pPr>
            <w:r w:rsidRPr="00F75D00">
              <w:rPr>
                <w:rFonts w:cs="Arial"/>
                <w:color w:val="000000"/>
                <w:szCs w:val="20"/>
              </w:rPr>
              <w:t xml:space="preserve">Teilnahme an Qualitätsregistern (z. B. </w:t>
            </w:r>
            <w:proofErr w:type="spellStart"/>
            <w:r w:rsidRPr="00F75D00">
              <w:rPr>
                <w:rFonts w:cs="Arial"/>
                <w:color w:val="000000"/>
                <w:szCs w:val="20"/>
              </w:rPr>
              <w:t>DeGIR</w:t>
            </w:r>
            <w:proofErr w:type="spellEnd"/>
            <w:r w:rsidRPr="00F75D00">
              <w:rPr>
                <w:rFonts w:cs="Arial"/>
                <w:color w:val="000000"/>
                <w:szCs w:val="20"/>
              </w:rPr>
              <w:t>)</w:t>
            </w:r>
            <w:r w:rsidR="00B44957">
              <w:rPr>
                <w:rFonts w:cs="Arial"/>
                <w:color w:val="000000"/>
                <w:szCs w:val="20"/>
              </w:rPr>
              <w:t>:</w:t>
            </w:r>
          </w:p>
          <w:p w14:paraId="196C5B23" w14:textId="37811E61" w:rsidR="003A3E84" w:rsidRPr="009F0C67" w:rsidRDefault="003A3E84" w:rsidP="009F0C67">
            <w:pPr>
              <w:pStyle w:val="Listenabsatz"/>
              <w:numPr>
                <w:ilvl w:val="1"/>
                <w:numId w:val="38"/>
              </w:numPr>
              <w:jc w:val="both"/>
              <w:rPr>
                <w:rFonts w:cs="Arial"/>
                <w:color w:val="000000"/>
                <w:szCs w:val="20"/>
              </w:rPr>
            </w:pPr>
            <w:r w:rsidRPr="009F0C67">
              <w:rPr>
                <w:rFonts w:cs="Arial"/>
                <w:szCs w:val="20"/>
              </w:rPr>
              <w:t>Beschreibung der lokalen Struktur</w:t>
            </w:r>
          </w:p>
        </w:tc>
      </w:tr>
      <w:tr w:rsidR="003A3E84" w:rsidRPr="00EB07D2" w14:paraId="644CFD40" w14:textId="77777777" w:rsidTr="00D871E6">
        <w:tblPrEx>
          <w:tblCellMar>
            <w:top w:w="0" w:type="dxa"/>
            <w:bottom w:w="0" w:type="dxa"/>
          </w:tblCellMar>
        </w:tblPrEx>
        <w:trPr>
          <w:trHeight w:val="28"/>
        </w:trPr>
        <w:tc>
          <w:tcPr>
            <w:tcW w:w="5000" w:type="pct"/>
            <w:shd w:val="clear" w:color="auto" w:fill="EAEAEA"/>
            <w:tcMar>
              <w:top w:w="57" w:type="dxa"/>
              <w:bottom w:w="57" w:type="dxa"/>
            </w:tcMar>
          </w:tcPr>
          <w:p w14:paraId="760977FC" w14:textId="77777777" w:rsidR="003A3E84" w:rsidRPr="00EB07D2" w:rsidRDefault="003A3E84"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3A3E84" w:rsidRPr="00EB07D2" w14:paraId="221EEBAF" w14:textId="77777777" w:rsidTr="00D871E6">
        <w:tblPrEx>
          <w:tblCellMar>
            <w:top w:w="0" w:type="dxa"/>
            <w:bottom w:w="0" w:type="dxa"/>
          </w:tblCellMar>
        </w:tblPrEx>
        <w:tc>
          <w:tcPr>
            <w:tcW w:w="5000" w:type="pct"/>
            <w:tcBorders>
              <w:bottom w:val="single" w:sz="4" w:space="0" w:color="auto"/>
            </w:tcBorders>
            <w:tcMar>
              <w:top w:w="57" w:type="dxa"/>
              <w:bottom w:w="57" w:type="dxa"/>
            </w:tcMar>
          </w:tcPr>
          <w:p w14:paraId="789C6015" w14:textId="77777777" w:rsidR="003A3E84" w:rsidRPr="00EB07D2" w:rsidRDefault="003A3E84"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17445B57" w14:textId="77777777" w:rsidR="003A3E84" w:rsidRDefault="003A3E84" w:rsidP="000228A5"/>
    <w:p w14:paraId="00651C4B" w14:textId="77777777" w:rsidR="003A3E84" w:rsidRDefault="003A3E84" w:rsidP="00022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9060"/>
      </w:tblGrid>
      <w:tr w:rsidR="003A3E84" w:rsidRPr="00EB07D2" w14:paraId="56BDF715" w14:textId="77777777" w:rsidTr="5DF08C0A">
        <w:tc>
          <w:tcPr>
            <w:tcW w:w="5000" w:type="pct"/>
            <w:tcBorders>
              <w:top w:val="single" w:sz="4" w:space="0" w:color="auto"/>
            </w:tcBorders>
            <w:shd w:val="clear" w:color="auto" w:fill="E6E6E6"/>
          </w:tcPr>
          <w:p w14:paraId="41FB0A11" w14:textId="77777777" w:rsidR="003A3E84" w:rsidRPr="00EB07D2" w:rsidRDefault="003A3E84" w:rsidP="00D871E6">
            <w:pPr>
              <w:jc w:val="center"/>
              <w:rPr>
                <w:rFonts w:eastAsia="Times New Roman" w:cs="Arial"/>
                <w:b/>
                <w:szCs w:val="20"/>
                <w:lang w:eastAsia="de-DE"/>
              </w:rPr>
            </w:pPr>
            <w:r>
              <w:rPr>
                <w:rFonts w:eastAsia="Times New Roman" w:cs="Arial"/>
                <w:b/>
                <w:szCs w:val="20"/>
                <w:lang w:eastAsia="de-DE"/>
              </w:rPr>
              <w:t>Anforderung</w:t>
            </w:r>
          </w:p>
        </w:tc>
      </w:tr>
      <w:tr w:rsidR="003A3E84" w:rsidRPr="00EB07D2" w14:paraId="3E448671" w14:textId="77777777" w:rsidTr="5DF08C0A">
        <w:tc>
          <w:tcPr>
            <w:tcW w:w="5000" w:type="pct"/>
            <w:tcMar>
              <w:top w:w="57" w:type="dxa"/>
              <w:bottom w:w="57" w:type="dxa"/>
            </w:tcMar>
          </w:tcPr>
          <w:p w14:paraId="50BCBEBD" w14:textId="165CDB25" w:rsidR="003A3E84" w:rsidRDefault="003A3E84" w:rsidP="00D871E6">
            <w:pPr>
              <w:rPr>
                <w:rFonts w:eastAsia="Times New Roman"/>
                <w:b/>
                <w:szCs w:val="20"/>
                <w:lang w:eastAsia="de-DE"/>
              </w:rPr>
            </w:pPr>
            <w:r>
              <w:rPr>
                <w:rFonts w:eastAsia="Times New Roman"/>
                <w:b/>
                <w:szCs w:val="20"/>
                <w:lang w:eastAsia="de-DE"/>
              </w:rPr>
              <w:t>2.3.</w:t>
            </w:r>
            <w:r w:rsidR="003D1997">
              <w:rPr>
                <w:rFonts w:eastAsia="Times New Roman"/>
                <w:b/>
                <w:szCs w:val="20"/>
                <w:lang w:eastAsia="de-DE"/>
              </w:rPr>
              <w:t>4</w:t>
            </w:r>
            <w:r w:rsidR="005900DF">
              <w:rPr>
                <w:rFonts w:eastAsia="Times New Roman"/>
                <w:b/>
                <w:szCs w:val="20"/>
                <w:lang w:eastAsia="de-DE"/>
              </w:rPr>
              <w:t>b</w:t>
            </w:r>
            <w:r>
              <w:rPr>
                <w:rFonts w:eastAsia="Times New Roman"/>
                <w:b/>
                <w:szCs w:val="20"/>
                <w:lang w:eastAsia="de-DE"/>
              </w:rPr>
              <w:tab/>
              <w:t>Qualitätsmanagement</w:t>
            </w:r>
          </w:p>
          <w:p w14:paraId="73EE37E4" w14:textId="77777777" w:rsidR="003A3E84" w:rsidRPr="00A95DF3" w:rsidRDefault="003A3E84" w:rsidP="00D871E6">
            <w:pPr>
              <w:rPr>
                <w:rFonts w:cs="Arial"/>
                <w:b/>
                <w:szCs w:val="20"/>
              </w:rPr>
            </w:pPr>
          </w:p>
          <w:p w14:paraId="0966ABBB" w14:textId="77777777" w:rsidR="009F0C67" w:rsidRDefault="63EE3362" w:rsidP="009F0C67">
            <w:pPr>
              <w:pStyle w:val="EinfacherAbsatz"/>
              <w:spacing w:line="240" w:lineRule="auto"/>
              <w:rPr>
                <w:rFonts w:ascii="Arial" w:hAnsi="Arial" w:cs="Arial"/>
                <w:sz w:val="20"/>
                <w:szCs w:val="20"/>
              </w:rPr>
            </w:pPr>
            <w:r w:rsidRPr="5DF08C0A">
              <w:rPr>
                <w:rFonts w:ascii="Arial" w:hAnsi="Arial" w:cs="Arial"/>
                <w:sz w:val="20"/>
                <w:szCs w:val="20"/>
              </w:rPr>
              <w:t>Strukturiertes Qualitätsmanagement mit jährlichen Zielsetzungen und internen Audits. Beteiligung an der Erstellung des jährlichen internen Berichtes</w:t>
            </w:r>
            <w:r w:rsidR="309B7DBE" w:rsidRPr="5DF08C0A">
              <w:rPr>
                <w:rFonts w:ascii="Arial" w:hAnsi="Arial" w:cs="Arial"/>
                <w:sz w:val="20"/>
                <w:szCs w:val="20"/>
              </w:rPr>
              <w:t>:</w:t>
            </w:r>
          </w:p>
          <w:p w14:paraId="68707BA6" w14:textId="32267BC3" w:rsidR="003A3E84" w:rsidRPr="009F0C67" w:rsidRDefault="003A3E84" w:rsidP="009F0C67">
            <w:pPr>
              <w:pStyle w:val="EinfacherAbsatz"/>
              <w:numPr>
                <w:ilvl w:val="1"/>
                <w:numId w:val="38"/>
              </w:numPr>
              <w:spacing w:line="240" w:lineRule="auto"/>
              <w:rPr>
                <w:rFonts w:ascii="Arial" w:hAnsi="Arial" w:cs="Arial"/>
                <w:sz w:val="20"/>
                <w:szCs w:val="20"/>
              </w:rPr>
            </w:pPr>
            <w:r w:rsidRPr="009F0C67">
              <w:rPr>
                <w:rFonts w:ascii="Arial" w:hAnsi="Arial" w:cs="Arial"/>
                <w:sz w:val="20"/>
                <w:szCs w:val="20"/>
              </w:rPr>
              <w:t>Beschreibung der lokalen Struktur und namentliche Nennung der Zuständigen</w:t>
            </w:r>
          </w:p>
        </w:tc>
      </w:tr>
      <w:tr w:rsidR="003A3E84" w:rsidRPr="00EB07D2" w14:paraId="5452272C" w14:textId="77777777" w:rsidTr="5DF08C0A">
        <w:tblPrEx>
          <w:tblCellMar>
            <w:top w:w="0" w:type="dxa"/>
            <w:bottom w:w="0" w:type="dxa"/>
          </w:tblCellMar>
        </w:tblPrEx>
        <w:trPr>
          <w:trHeight w:val="28"/>
        </w:trPr>
        <w:tc>
          <w:tcPr>
            <w:tcW w:w="5000" w:type="pct"/>
            <w:shd w:val="clear" w:color="auto" w:fill="EAEAEA"/>
            <w:tcMar>
              <w:top w:w="57" w:type="dxa"/>
              <w:bottom w:w="57" w:type="dxa"/>
            </w:tcMar>
          </w:tcPr>
          <w:p w14:paraId="65E66F8B" w14:textId="77777777" w:rsidR="003A3E84" w:rsidRPr="00EB07D2" w:rsidRDefault="003A3E84" w:rsidP="00D871E6">
            <w:pPr>
              <w:jc w:val="center"/>
              <w:rPr>
                <w:rFonts w:eastAsia="Times New Roman" w:cs="Arial"/>
                <w:b/>
                <w:szCs w:val="20"/>
                <w:lang w:eastAsia="de-DE"/>
              </w:rPr>
            </w:pPr>
            <w:r w:rsidRPr="00EB07D2">
              <w:rPr>
                <w:rFonts w:eastAsia="Times New Roman" w:cs="Arial"/>
                <w:b/>
                <w:szCs w:val="20"/>
                <w:lang w:eastAsia="de-DE"/>
              </w:rPr>
              <w:t>Beschreibung des Zentrums</w:t>
            </w:r>
          </w:p>
        </w:tc>
      </w:tr>
      <w:tr w:rsidR="003A3E84" w:rsidRPr="00EB07D2" w14:paraId="4B44FA2F" w14:textId="77777777" w:rsidTr="5DF08C0A">
        <w:tblPrEx>
          <w:tblCellMar>
            <w:top w:w="0" w:type="dxa"/>
            <w:bottom w:w="0" w:type="dxa"/>
          </w:tblCellMar>
        </w:tblPrEx>
        <w:tc>
          <w:tcPr>
            <w:tcW w:w="5000" w:type="pct"/>
            <w:tcBorders>
              <w:bottom w:val="single" w:sz="4" w:space="0" w:color="auto"/>
            </w:tcBorders>
            <w:tcMar>
              <w:top w:w="57" w:type="dxa"/>
              <w:bottom w:w="57" w:type="dxa"/>
            </w:tcMar>
          </w:tcPr>
          <w:p w14:paraId="6EB5B09A" w14:textId="77777777" w:rsidR="003A3E84" w:rsidRPr="00EB07D2" w:rsidRDefault="003A3E84" w:rsidP="00D871E6">
            <w:pPr>
              <w:jc w:val="both"/>
              <w:rPr>
                <w:rFonts w:eastAsia="Times New Roman" w:cs="Arial"/>
                <w:szCs w:val="20"/>
                <w:lang w:eastAsia="de-DE"/>
              </w:rPr>
            </w:pPr>
            <w:r w:rsidRPr="00EB07D2">
              <w:rPr>
                <w:rFonts w:eastAsia="Times New Roman" w:cs="Arial"/>
                <w:szCs w:val="20"/>
                <w:lang w:eastAsia="de-DE"/>
              </w:rPr>
              <w:fldChar w:fldCharType="begin">
                <w:ffData>
                  <w:name w:val="Text2"/>
                  <w:enabled/>
                  <w:calcOnExit w:val="0"/>
                  <w:textInput/>
                </w:ffData>
              </w:fldChar>
            </w:r>
            <w:r w:rsidRPr="00EB07D2">
              <w:rPr>
                <w:rFonts w:eastAsia="Times New Roman" w:cs="Arial"/>
                <w:szCs w:val="20"/>
                <w:lang w:eastAsia="de-DE"/>
              </w:rPr>
              <w:instrText xml:space="preserve"> FORMTEXT </w:instrText>
            </w:r>
            <w:r w:rsidRPr="00EB07D2">
              <w:rPr>
                <w:rFonts w:eastAsia="Times New Roman" w:cs="Arial"/>
                <w:szCs w:val="20"/>
                <w:lang w:eastAsia="de-DE"/>
              </w:rPr>
            </w:r>
            <w:r w:rsidRPr="00EB07D2">
              <w:rPr>
                <w:rFonts w:eastAsia="Times New Roman" w:cs="Arial"/>
                <w:szCs w:val="20"/>
                <w:lang w:eastAsia="de-DE"/>
              </w:rPr>
              <w:fldChar w:fldCharType="separate"/>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noProof/>
                <w:szCs w:val="20"/>
                <w:lang w:eastAsia="de-DE"/>
              </w:rPr>
              <w:t> </w:t>
            </w:r>
            <w:r w:rsidRPr="00EB07D2">
              <w:rPr>
                <w:rFonts w:eastAsia="Times New Roman" w:cs="Arial"/>
                <w:szCs w:val="20"/>
                <w:lang w:eastAsia="de-DE"/>
              </w:rPr>
              <w:fldChar w:fldCharType="end"/>
            </w:r>
          </w:p>
        </w:tc>
      </w:tr>
    </w:tbl>
    <w:p w14:paraId="303EA8D4" w14:textId="77777777" w:rsidR="003A3E84" w:rsidRDefault="003A3E84">
      <w:pPr>
        <w:rPr>
          <w:rFonts w:cs="Arial"/>
        </w:rPr>
      </w:pPr>
      <w:r>
        <w:rPr>
          <w:rFonts w:cs="Arial"/>
        </w:rPr>
        <w:br w:type="page"/>
      </w:r>
    </w:p>
    <w:p w14:paraId="6EDF98FE" w14:textId="1B523A3B" w:rsidR="00570A9A" w:rsidRDefault="007A4AD8" w:rsidP="00570A9A">
      <w:pPr>
        <w:pStyle w:val="berschrift1"/>
        <w:ind w:left="357" w:hanging="357"/>
      </w:pPr>
      <w:bookmarkStart w:id="46" w:name="_Toc205383166"/>
      <w:r>
        <w:lastRenderedPageBreak/>
        <w:t>SOP</w:t>
      </w:r>
      <w:r w:rsidR="00C17D15">
        <w:t>s</w:t>
      </w:r>
      <w:bookmarkEnd w:id="46"/>
    </w:p>
    <w:p w14:paraId="12FD2929" w14:textId="5F1F557C" w:rsidR="00570A9A" w:rsidRPr="00715E59" w:rsidRDefault="00E82E21" w:rsidP="00570A9A">
      <w:pPr>
        <w:spacing w:before="240" w:after="240"/>
        <w:ind w:left="567" w:hanging="567"/>
        <w:rPr>
          <w:rFonts w:cs="Arial"/>
          <w:lang w:eastAsia="de-DE" w:bidi="he-IL"/>
        </w:rPr>
      </w:pPr>
      <w:r>
        <w:rPr>
          <w:rFonts w:cs="Arial"/>
          <w:b/>
          <w:bCs/>
        </w:rPr>
        <w:t>SOP</w:t>
      </w:r>
      <w:r w:rsidR="00C17D15">
        <w:rPr>
          <w:rFonts w:cs="Arial"/>
          <w:b/>
          <w:bCs/>
        </w:rPr>
        <w:t>s</w:t>
      </w:r>
      <w:r w:rsidR="392BCD64" w:rsidRPr="5DF08C0A">
        <w:rPr>
          <w:rFonts w:cs="Arial"/>
          <w:b/>
          <w:bCs/>
        </w:rPr>
        <w:t xml:space="preserve"> zu folgenden Prozeduren </w:t>
      </w:r>
      <w:r w:rsidR="40BCC405" w:rsidRPr="5DF08C0A">
        <w:rPr>
          <w:rFonts w:cs="Arial"/>
          <w:b/>
          <w:bCs/>
        </w:rPr>
        <w:t xml:space="preserve">des Zentrums </w:t>
      </w:r>
      <w:r w:rsidR="392BCD64" w:rsidRPr="5DF08C0A">
        <w:rPr>
          <w:rFonts w:cs="Arial"/>
          <w:b/>
          <w:bCs/>
        </w:rPr>
        <w:t>müssen zum Audit vorliegen</w:t>
      </w:r>
      <w:r w:rsidR="664A859B" w:rsidRPr="5DF08C0A">
        <w:rPr>
          <w:rFonts w:cs="Arial"/>
          <w:b/>
          <w:bCs/>
        </w:rPr>
        <w:t>:</w:t>
      </w:r>
    </w:p>
    <w:p w14:paraId="1520B821" w14:textId="710349DB" w:rsidR="00570A9A" w:rsidRPr="00715E59" w:rsidRDefault="00570A9A" w:rsidP="002E2CDF">
      <w:pPr>
        <w:numPr>
          <w:ilvl w:val="0"/>
          <w:numId w:val="11"/>
        </w:numPr>
        <w:spacing w:line="360" w:lineRule="auto"/>
        <w:rPr>
          <w:rFonts w:cs="Arial"/>
          <w:szCs w:val="20"/>
        </w:rPr>
      </w:pPr>
      <w:r w:rsidRPr="00715E59">
        <w:rPr>
          <w:rFonts w:cs="Arial"/>
          <w:szCs w:val="20"/>
        </w:rPr>
        <w:t xml:space="preserve">Anlage von </w:t>
      </w:r>
      <w:r w:rsidR="009F0C67">
        <w:rPr>
          <w:rFonts w:cs="Arial"/>
          <w:szCs w:val="20"/>
        </w:rPr>
        <w:t>AV-</w:t>
      </w:r>
      <w:r w:rsidRPr="00715E59">
        <w:rPr>
          <w:rFonts w:cs="Arial"/>
          <w:szCs w:val="20"/>
        </w:rPr>
        <w:t xml:space="preserve">Fisteln </w:t>
      </w:r>
    </w:p>
    <w:p w14:paraId="2344803D" w14:textId="77777777" w:rsidR="00570A9A" w:rsidRPr="00715E59" w:rsidRDefault="00570A9A" w:rsidP="002E2CDF">
      <w:pPr>
        <w:numPr>
          <w:ilvl w:val="0"/>
          <w:numId w:val="11"/>
        </w:numPr>
        <w:spacing w:line="360" w:lineRule="auto"/>
        <w:rPr>
          <w:rFonts w:cs="Arial"/>
          <w:szCs w:val="20"/>
        </w:rPr>
      </w:pPr>
      <w:r w:rsidRPr="00715E59">
        <w:rPr>
          <w:rFonts w:cs="Arial"/>
          <w:szCs w:val="20"/>
        </w:rPr>
        <w:t>Anlage von Prothesenshunts</w:t>
      </w:r>
    </w:p>
    <w:p w14:paraId="15F86B1F" w14:textId="24C41709" w:rsidR="00570A9A" w:rsidRPr="00715E59" w:rsidRDefault="00570A9A" w:rsidP="002E2CDF">
      <w:pPr>
        <w:numPr>
          <w:ilvl w:val="0"/>
          <w:numId w:val="11"/>
        </w:numPr>
        <w:spacing w:line="360" w:lineRule="auto"/>
        <w:rPr>
          <w:rFonts w:cs="Arial"/>
          <w:szCs w:val="20"/>
        </w:rPr>
      </w:pPr>
      <w:r w:rsidRPr="00715E59">
        <w:rPr>
          <w:rFonts w:cs="Arial"/>
          <w:szCs w:val="20"/>
        </w:rPr>
        <w:t xml:space="preserve">Anlage von getunnelten </w:t>
      </w:r>
      <w:r w:rsidR="00F018F5">
        <w:rPr>
          <w:rFonts w:cs="Arial"/>
          <w:szCs w:val="20"/>
        </w:rPr>
        <w:t>Vorhofk</w:t>
      </w:r>
      <w:r w:rsidRPr="00715E59">
        <w:rPr>
          <w:rFonts w:cs="Arial"/>
          <w:szCs w:val="20"/>
        </w:rPr>
        <w:t>athetern</w:t>
      </w:r>
    </w:p>
    <w:p w14:paraId="76323842" w14:textId="0D209F0E" w:rsidR="00570A9A" w:rsidRPr="00715E59" w:rsidRDefault="00570A9A" w:rsidP="002E2CDF">
      <w:pPr>
        <w:numPr>
          <w:ilvl w:val="0"/>
          <w:numId w:val="11"/>
        </w:numPr>
        <w:spacing w:line="360" w:lineRule="auto"/>
        <w:rPr>
          <w:rFonts w:cs="Arial"/>
          <w:szCs w:val="20"/>
        </w:rPr>
      </w:pPr>
      <w:r w:rsidRPr="00715E59">
        <w:rPr>
          <w:rFonts w:cs="Arial"/>
          <w:szCs w:val="20"/>
        </w:rPr>
        <w:t xml:space="preserve">Revision von </w:t>
      </w:r>
      <w:r w:rsidR="009F0C67">
        <w:rPr>
          <w:rFonts w:cs="Arial"/>
          <w:szCs w:val="20"/>
        </w:rPr>
        <w:t>AV-</w:t>
      </w:r>
      <w:r w:rsidRPr="00715E59">
        <w:rPr>
          <w:rFonts w:cs="Arial"/>
          <w:szCs w:val="20"/>
        </w:rPr>
        <w:t>Fisteln (bei Stenose, Verschluss, Infektion, Aneurysma oder Dysfunktion)</w:t>
      </w:r>
    </w:p>
    <w:p w14:paraId="7FA53E6C" w14:textId="77777777" w:rsidR="00570A9A" w:rsidRPr="00715E59" w:rsidRDefault="00570A9A" w:rsidP="002E2CDF">
      <w:pPr>
        <w:numPr>
          <w:ilvl w:val="0"/>
          <w:numId w:val="11"/>
        </w:numPr>
        <w:spacing w:line="360" w:lineRule="auto"/>
        <w:rPr>
          <w:rFonts w:cs="Arial"/>
          <w:szCs w:val="20"/>
        </w:rPr>
      </w:pPr>
      <w:r w:rsidRPr="00715E59">
        <w:rPr>
          <w:rFonts w:cs="Arial"/>
          <w:szCs w:val="20"/>
        </w:rPr>
        <w:t>Revision von Prothesenshunts (bei Stenose, Verschluss, Infektion, Aneurysma oder Dysfunktion)</w:t>
      </w:r>
    </w:p>
    <w:p w14:paraId="0158BE95" w14:textId="11B487AB" w:rsidR="00570A9A" w:rsidRDefault="00570A9A" w:rsidP="002E2CDF">
      <w:pPr>
        <w:numPr>
          <w:ilvl w:val="0"/>
          <w:numId w:val="11"/>
        </w:numPr>
        <w:spacing w:line="360" w:lineRule="auto"/>
        <w:rPr>
          <w:rFonts w:cs="Arial"/>
          <w:szCs w:val="20"/>
        </w:rPr>
      </w:pPr>
      <w:r w:rsidRPr="00715E59">
        <w:rPr>
          <w:rFonts w:cs="Arial"/>
          <w:szCs w:val="20"/>
        </w:rPr>
        <w:t xml:space="preserve">Revision von getunnelten </w:t>
      </w:r>
      <w:r w:rsidR="00F018F5">
        <w:rPr>
          <w:rFonts w:cs="Arial"/>
          <w:szCs w:val="20"/>
        </w:rPr>
        <w:t>Vorhofk</w:t>
      </w:r>
      <w:r w:rsidR="00F018F5" w:rsidRPr="00715E59">
        <w:rPr>
          <w:rFonts w:cs="Arial"/>
          <w:szCs w:val="20"/>
        </w:rPr>
        <w:t>athetern</w:t>
      </w:r>
    </w:p>
    <w:p w14:paraId="123DD07E" w14:textId="251A6B76" w:rsidR="51E2D228" w:rsidRDefault="51E2D228" w:rsidP="002E2CDF">
      <w:pPr>
        <w:numPr>
          <w:ilvl w:val="0"/>
          <w:numId w:val="11"/>
        </w:numPr>
        <w:spacing w:line="360" w:lineRule="auto"/>
        <w:rPr>
          <w:rFonts w:cs="Arial"/>
        </w:rPr>
      </w:pPr>
      <w:r w:rsidRPr="5DF08C0A">
        <w:rPr>
          <w:rFonts w:cs="Arial"/>
        </w:rPr>
        <w:t xml:space="preserve">Durchführung von Interventionen am </w:t>
      </w:r>
      <w:r w:rsidR="009F0C67">
        <w:rPr>
          <w:rFonts w:cs="Arial"/>
        </w:rPr>
        <w:t>AV</w:t>
      </w:r>
      <w:r w:rsidRPr="5DF08C0A">
        <w:rPr>
          <w:rFonts w:cs="Arial"/>
        </w:rPr>
        <w:t>-Zugang</w:t>
      </w:r>
    </w:p>
    <w:p w14:paraId="4D027D49" w14:textId="42CDB434" w:rsidR="3F8B7D97" w:rsidRPr="00642B24" w:rsidRDefault="3F8B7D97" w:rsidP="002E2CDF">
      <w:pPr>
        <w:numPr>
          <w:ilvl w:val="0"/>
          <w:numId w:val="11"/>
        </w:numPr>
        <w:spacing w:line="360" w:lineRule="auto"/>
        <w:rPr>
          <w:rFonts w:cs="Arial"/>
        </w:rPr>
      </w:pPr>
      <w:r w:rsidRPr="00642B24">
        <w:rPr>
          <w:rFonts w:cs="Arial"/>
        </w:rPr>
        <w:t>Durchführung von interventionellen Thrombektomien, falls diese im Zentrum durchgeführt werden</w:t>
      </w:r>
    </w:p>
    <w:p w14:paraId="63654DFB" w14:textId="1398D6BE" w:rsidR="3F8B7D97" w:rsidRPr="00642B24" w:rsidRDefault="3F8B7D97" w:rsidP="002E2CDF">
      <w:pPr>
        <w:numPr>
          <w:ilvl w:val="0"/>
          <w:numId w:val="11"/>
        </w:numPr>
        <w:spacing w:line="360" w:lineRule="auto"/>
        <w:rPr>
          <w:rFonts w:cs="Arial"/>
        </w:rPr>
      </w:pPr>
      <w:r w:rsidRPr="00642B24">
        <w:rPr>
          <w:rFonts w:cs="Arial"/>
        </w:rPr>
        <w:t xml:space="preserve">Durchführung von interventionellen </w:t>
      </w:r>
      <w:proofErr w:type="spellStart"/>
      <w:r w:rsidRPr="00642B24">
        <w:rPr>
          <w:rFonts w:cs="Arial"/>
        </w:rPr>
        <w:t>Shuntanlagen</w:t>
      </w:r>
      <w:proofErr w:type="spellEnd"/>
      <w:r w:rsidR="00F964C2" w:rsidRPr="00642B24">
        <w:rPr>
          <w:rFonts w:cs="Arial"/>
        </w:rPr>
        <w:t>, falls diese im Zentrum durchgeführt werden</w:t>
      </w:r>
    </w:p>
    <w:p w14:paraId="44940BA8" w14:textId="77777777" w:rsidR="00570A9A" w:rsidRPr="00431356" w:rsidRDefault="00570A9A" w:rsidP="00570A9A">
      <w:pPr>
        <w:pStyle w:val="NurText"/>
        <w:spacing w:line="360" w:lineRule="auto"/>
        <w:rPr>
          <w:rFonts w:ascii="Arial" w:hAnsi="Arial" w:cs="Arial"/>
          <w:szCs w:val="22"/>
        </w:rPr>
      </w:pPr>
    </w:p>
    <w:p w14:paraId="7E900857" w14:textId="75F67955" w:rsidR="00570A9A" w:rsidRDefault="00570A9A" w:rsidP="00570A9A">
      <w:pPr>
        <w:rPr>
          <w:rFonts w:cs="Arial"/>
          <w:b/>
          <w:szCs w:val="20"/>
        </w:rPr>
      </w:pPr>
      <w:r w:rsidRPr="00715E59">
        <w:rPr>
          <w:rFonts w:cs="Arial"/>
          <w:b/>
          <w:szCs w:val="20"/>
        </w:rPr>
        <w:t xml:space="preserve">Angaben </w:t>
      </w:r>
      <w:r>
        <w:rPr>
          <w:rFonts w:cs="Arial"/>
          <w:b/>
          <w:szCs w:val="20"/>
        </w:rPr>
        <w:t xml:space="preserve">in den </w:t>
      </w:r>
      <w:r w:rsidR="00E82E21">
        <w:rPr>
          <w:rFonts w:cs="Arial"/>
          <w:b/>
          <w:szCs w:val="20"/>
        </w:rPr>
        <w:t>SOP</w:t>
      </w:r>
      <w:r w:rsidR="00C17D15">
        <w:rPr>
          <w:rFonts w:cs="Arial"/>
          <w:b/>
          <w:szCs w:val="20"/>
        </w:rPr>
        <w:t>s</w:t>
      </w:r>
      <w:r w:rsidRPr="00715E59">
        <w:rPr>
          <w:rFonts w:cs="Arial"/>
          <w:b/>
          <w:szCs w:val="20"/>
        </w:rPr>
        <w:t xml:space="preserve"> zu </w:t>
      </w:r>
    </w:p>
    <w:p w14:paraId="769CF4E0" w14:textId="77777777" w:rsidR="00570A9A" w:rsidRPr="00715E59" w:rsidRDefault="00570A9A" w:rsidP="00570A9A">
      <w:pPr>
        <w:rPr>
          <w:rFonts w:cs="Arial"/>
          <w:b/>
          <w:szCs w:val="20"/>
        </w:rPr>
      </w:pPr>
    </w:p>
    <w:p w14:paraId="7E6B3E91" w14:textId="5EBBF04E" w:rsidR="00570A9A" w:rsidRPr="00715E59" w:rsidRDefault="0062558C" w:rsidP="002E2CDF">
      <w:pPr>
        <w:numPr>
          <w:ilvl w:val="0"/>
          <w:numId w:val="12"/>
        </w:numPr>
        <w:spacing w:after="240"/>
        <w:ind w:left="709"/>
        <w:rPr>
          <w:rFonts w:cs="Arial"/>
          <w:b/>
          <w:bCs/>
          <w:szCs w:val="20"/>
        </w:rPr>
      </w:pPr>
      <w:r w:rsidRPr="00715E59">
        <w:rPr>
          <w:rFonts w:cs="Arial"/>
          <w:b/>
          <w:bCs/>
          <w:szCs w:val="20"/>
        </w:rPr>
        <w:t>P</w:t>
      </w:r>
      <w:r w:rsidR="00570A9A" w:rsidRPr="00715E59">
        <w:rPr>
          <w:rFonts w:cs="Arial"/>
          <w:b/>
          <w:bCs/>
          <w:szCs w:val="20"/>
        </w:rPr>
        <w:t>räoperativem</w:t>
      </w:r>
      <w:r>
        <w:rPr>
          <w:rFonts w:cs="Arial"/>
          <w:b/>
          <w:bCs/>
          <w:szCs w:val="20"/>
        </w:rPr>
        <w:t>/präinterventionellem</w:t>
      </w:r>
      <w:r w:rsidR="00570A9A" w:rsidRPr="00715E59">
        <w:rPr>
          <w:rFonts w:cs="Arial"/>
          <w:b/>
          <w:bCs/>
          <w:szCs w:val="20"/>
        </w:rPr>
        <w:t xml:space="preserve"> Pro</w:t>
      </w:r>
      <w:r w:rsidR="00570A9A">
        <w:rPr>
          <w:rFonts w:cs="Arial"/>
          <w:b/>
          <w:bCs/>
          <w:szCs w:val="20"/>
        </w:rPr>
        <w:t>c</w:t>
      </w:r>
      <w:r w:rsidR="00570A9A" w:rsidRPr="00715E59">
        <w:rPr>
          <w:rFonts w:cs="Arial"/>
          <w:b/>
          <w:bCs/>
          <w:szCs w:val="20"/>
        </w:rPr>
        <w:t xml:space="preserve">edere </w:t>
      </w:r>
    </w:p>
    <w:p w14:paraId="734C30FE"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Untersuchung, Sichtung der präoperativen Diagnostik</w:t>
      </w:r>
      <w:r>
        <w:rPr>
          <w:rFonts w:cs="Arial"/>
          <w:szCs w:val="20"/>
        </w:rPr>
        <w:t xml:space="preserve"> (insbesondere Ultraschall)</w:t>
      </w:r>
    </w:p>
    <w:p w14:paraId="4D0064E7"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Veranlassung weiterer Diagnostik, falls erforderlich</w:t>
      </w:r>
    </w:p>
    <w:p w14:paraId="232BC9A9"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Entscheidung über Interventionsart (OP/PTA/zuwartend)</w:t>
      </w:r>
    </w:p>
    <w:p w14:paraId="61E426C5"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Rechtswirksame Aufklärung</w:t>
      </w:r>
    </w:p>
    <w:p w14:paraId="08B02D42"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ggf. Prämedikation</w:t>
      </w:r>
    </w:p>
    <w:p w14:paraId="69C500B6"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Terminierung</w:t>
      </w:r>
    </w:p>
    <w:p w14:paraId="45B927C0" w14:textId="77777777" w:rsidR="00570A9A" w:rsidRPr="00715E59" w:rsidRDefault="00570A9A" w:rsidP="002E2CDF">
      <w:pPr>
        <w:numPr>
          <w:ilvl w:val="0"/>
          <w:numId w:val="13"/>
        </w:numPr>
        <w:spacing w:line="360" w:lineRule="auto"/>
        <w:ind w:left="709"/>
        <w:rPr>
          <w:rFonts w:cs="Arial"/>
          <w:szCs w:val="20"/>
        </w:rPr>
      </w:pPr>
      <w:r w:rsidRPr="00715E59">
        <w:rPr>
          <w:rFonts w:cs="Arial"/>
          <w:szCs w:val="20"/>
        </w:rPr>
        <w:t>Kommunikation mit dem Zuweiser</w:t>
      </w:r>
    </w:p>
    <w:p w14:paraId="2E2C89DE" w14:textId="77777777" w:rsidR="00570A9A" w:rsidRPr="00715E59" w:rsidRDefault="00570A9A" w:rsidP="00030699">
      <w:pPr>
        <w:ind w:left="709"/>
        <w:rPr>
          <w:rFonts w:cs="Arial"/>
          <w:b/>
          <w:szCs w:val="20"/>
        </w:rPr>
      </w:pPr>
    </w:p>
    <w:p w14:paraId="7DB1D88B" w14:textId="5968B3D7" w:rsidR="00570A9A" w:rsidRPr="00431356" w:rsidRDefault="392BCD64" w:rsidP="002E2CDF">
      <w:pPr>
        <w:numPr>
          <w:ilvl w:val="0"/>
          <w:numId w:val="12"/>
        </w:numPr>
        <w:ind w:left="709"/>
        <w:rPr>
          <w:rFonts w:cs="Arial"/>
          <w:b/>
          <w:bCs/>
        </w:rPr>
      </w:pPr>
      <w:r w:rsidRPr="5DF08C0A">
        <w:rPr>
          <w:rFonts w:cs="Arial"/>
          <w:b/>
          <w:bCs/>
        </w:rPr>
        <w:t xml:space="preserve">Ablauf der </w:t>
      </w:r>
      <w:r w:rsidR="543962DA" w:rsidRPr="5DF08C0A">
        <w:rPr>
          <w:rFonts w:cs="Arial"/>
          <w:b/>
          <w:bCs/>
        </w:rPr>
        <w:t xml:space="preserve">OP / </w:t>
      </w:r>
      <w:r w:rsidRPr="5DF08C0A">
        <w:rPr>
          <w:rFonts w:cs="Arial"/>
          <w:b/>
          <w:bCs/>
        </w:rPr>
        <w:t>Intervention und Erfassung von Indikatoren</w:t>
      </w:r>
    </w:p>
    <w:p w14:paraId="2ACD56F7" w14:textId="77777777" w:rsidR="00570A9A" w:rsidRPr="0035662D" w:rsidRDefault="00570A9A" w:rsidP="00030699">
      <w:pPr>
        <w:ind w:left="709"/>
        <w:rPr>
          <w:rFonts w:cs="Arial"/>
          <w:b/>
          <w:szCs w:val="20"/>
        </w:rPr>
      </w:pPr>
    </w:p>
    <w:p w14:paraId="228E0EFC" w14:textId="3E91FC5C" w:rsidR="00570A9A" w:rsidRPr="00431356" w:rsidRDefault="0062558C" w:rsidP="002E2CDF">
      <w:pPr>
        <w:numPr>
          <w:ilvl w:val="0"/>
          <w:numId w:val="12"/>
        </w:numPr>
        <w:spacing w:before="240" w:after="240"/>
        <w:ind w:left="709"/>
        <w:rPr>
          <w:rFonts w:cs="Arial"/>
          <w:b/>
          <w:szCs w:val="20"/>
        </w:rPr>
      </w:pPr>
      <w:r w:rsidRPr="00715E59">
        <w:rPr>
          <w:rFonts w:cs="Arial"/>
          <w:b/>
          <w:bCs/>
          <w:szCs w:val="20"/>
        </w:rPr>
        <w:t>P</w:t>
      </w:r>
      <w:r w:rsidR="00570A9A" w:rsidRPr="00715E59">
        <w:rPr>
          <w:rFonts w:cs="Arial"/>
          <w:b/>
          <w:bCs/>
          <w:szCs w:val="20"/>
        </w:rPr>
        <w:t>ostoperativem</w:t>
      </w:r>
      <w:r>
        <w:rPr>
          <w:rFonts w:cs="Arial"/>
          <w:b/>
          <w:bCs/>
          <w:szCs w:val="20"/>
        </w:rPr>
        <w:t>/postinterventionellem</w:t>
      </w:r>
      <w:r w:rsidR="00570A9A" w:rsidRPr="00715E59">
        <w:rPr>
          <w:rFonts w:cs="Arial"/>
          <w:b/>
          <w:bCs/>
          <w:szCs w:val="20"/>
        </w:rPr>
        <w:t xml:space="preserve"> Pro</w:t>
      </w:r>
      <w:r w:rsidR="00570A9A">
        <w:rPr>
          <w:rFonts w:cs="Arial"/>
          <w:b/>
          <w:bCs/>
          <w:szCs w:val="20"/>
        </w:rPr>
        <w:t>c</w:t>
      </w:r>
      <w:r w:rsidR="00570A9A" w:rsidRPr="00715E59">
        <w:rPr>
          <w:rFonts w:cs="Arial"/>
          <w:b/>
          <w:bCs/>
          <w:szCs w:val="20"/>
        </w:rPr>
        <w:t>edere</w:t>
      </w:r>
    </w:p>
    <w:p w14:paraId="3EE19770" w14:textId="77777777" w:rsidR="00570A9A" w:rsidRPr="00715E59" w:rsidRDefault="00570A9A" w:rsidP="002E2CDF">
      <w:pPr>
        <w:numPr>
          <w:ilvl w:val="0"/>
          <w:numId w:val="14"/>
        </w:numPr>
        <w:spacing w:line="360" w:lineRule="auto"/>
        <w:ind w:left="709"/>
        <w:rPr>
          <w:rFonts w:cs="Arial"/>
          <w:szCs w:val="20"/>
        </w:rPr>
      </w:pPr>
      <w:r w:rsidRPr="00715E59">
        <w:rPr>
          <w:rFonts w:cs="Arial"/>
          <w:szCs w:val="20"/>
        </w:rPr>
        <w:t>klinische Untersuchung mit Dokumentation</w:t>
      </w:r>
    </w:p>
    <w:p w14:paraId="6F7B7EDF" w14:textId="77777777" w:rsidR="00570A9A" w:rsidRPr="00715E59" w:rsidRDefault="00570A9A" w:rsidP="002E2CDF">
      <w:pPr>
        <w:numPr>
          <w:ilvl w:val="0"/>
          <w:numId w:val="14"/>
        </w:numPr>
        <w:spacing w:line="360" w:lineRule="auto"/>
        <w:ind w:left="709"/>
        <w:rPr>
          <w:rFonts w:cs="Arial"/>
          <w:szCs w:val="20"/>
        </w:rPr>
      </w:pPr>
      <w:r w:rsidRPr="00715E59">
        <w:rPr>
          <w:rFonts w:cs="Arial"/>
          <w:szCs w:val="20"/>
        </w:rPr>
        <w:t>Wundkontrolle und Auskultation</w:t>
      </w:r>
    </w:p>
    <w:p w14:paraId="6FBF3362" w14:textId="77777777" w:rsidR="00570A9A" w:rsidRPr="00715E59" w:rsidRDefault="00570A9A" w:rsidP="002E2CDF">
      <w:pPr>
        <w:numPr>
          <w:ilvl w:val="0"/>
          <w:numId w:val="14"/>
        </w:numPr>
        <w:spacing w:line="360" w:lineRule="auto"/>
        <w:ind w:left="709"/>
        <w:rPr>
          <w:rFonts w:cs="Arial"/>
          <w:szCs w:val="20"/>
        </w:rPr>
      </w:pPr>
      <w:r w:rsidRPr="00715E59">
        <w:rPr>
          <w:rFonts w:cs="Arial"/>
          <w:szCs w:val="20"/>
        </w:rPr>
        <w:t>Sensomotorik der Hand</w:t>
      </w:r>
    </w:p>
    <w:p w14:paraId="152338E8" w14:textId="77777777" w:rsidR="00570A9A" w:rsidRPr="00715E59" w:rsidRDefault="00570A9A" w:rsidP="002E2CDF">
      <w:pPr>
        <w:numPr>
          <w:ilvl w:val="0"/>
          <w:numId w:val="14"/>
        </w:numPr>
        <w:spacing w:line="360" w:lineRule="auto"/>
        <w:ind w:left="709"/>
        <w:rPr>
          <w:rFonts w:cs="Arial"/>
          <w:szCs w:val="20"/>
        </w:rPr>
      </w:pPr>
      <w:r w:rsidRPr="00715E59">
        <w:rPr>
          <w:rFonts w:cs="Arial"/>
          <w:szCs w:val="20"/>
        </w:rPr>
        <w:t>Duplexsonographie mit Flussmessung</w:t>
      </w:r>
    </w:p>
    <w:p w14:paraId="034ACAF7" w14:textId="770E3150" w:rsidR="00570A9A" w:rsidRDefault="00570A9A" w:rsidP="002E2CDF">
      <w:pPr>
        <w:numPr>
          <w:ilvl w:val="0"/>
          <w:numId w:val="14"/>
        </w:numPr>
        <w:spacing w:line="360" w:lineRule="auto"/>
        <w:ind w:left="709"/>
        <w:rPr>
          <w:rFonts w:cs="Arial"/>
          <w:szCs w:val="20"/>
        </w:rPr>
      </w:pPr>
      <w:r w:rsidRPr="00715E59">
        <w:rPr>
          <w:rFonts w:cs="Arial"/>
          <w:szCs w:val="20"/>
        </w:rPr>
        <w:t xml:space="preserve">Planung der weiteren Betreuung einschließlich </w:t>
      </w:r>
      <w:proofErr w:type="spellStart"/>
      <w:r w:rsidRPr="00715E59">
        <w:rPr>
          <w:rFonts w:cs="Arial"/>
          <w:szCs w:val="20"/>
        </w:rPr>
        <w:t>Fadenzug</w:t>
      </w:r>
      <w:proofErr w:type="spellEnd"/>
      <w:r w:rsidRPr="00715E59">
        <w:rPr>
          <w:rFonts w:cs="Arial"/>
          <w:szCs w:val="20"/>
        </w:rPr>
        <w:t xml:space="preserve"> im zuweisenden Dialysezentrum oder in der Sprechstunde des Kompetenzzentrums</w:t>
      </w:r>
    </w:p>
    <w:p w14:paraId="14F0B19C" w14:textId="70F667D1" w:rsidR="0019475D" w:rsidRDefault="0019475D" w:rsidP="002E2CDF">
      <w:pPr>
        <w:numPr>
          <w:ilvl w:val="0"/>
          <w:numId w:val="14"/>
        </w:numPr>
        <w:spacing w:line="360" w:lineRule="auto"/>
        <w:ind w:left="709"/>
        <w:rPr>
          <w:rFonts w:cs="Arial"/>
          <w:szCs w:val="20"/>
        </w:rPr>
      </w:pPr>
      <w:r w:rsidRPr="0035662D">
        <w:rPr>
          <w:rFonts w:cs="Arial"/>
          <w:szCs w:val="20"/>
        </w:rPr>
        <w:t xml:space="preserve">Kommunikation mit dem Zuweiser über </w:t>
      </w:r>
      <w:r w:rsidR="0062558C">
        <w:rPr>
          <w:rFonts w:cs="Arial"/>
          <w:szCs w:val="20"/>
        </w:rPr>
        <w:t>Operation/</w:t>
      </w:r>
      <w:r w:rsidRPr="0035662D">
        <w:rPr>
          <w:rFonts w:cs="Arial"/>
          <w:szCs w:val="20"/>
        </w:rPr>
        <w:t>Intervention und weitere Nutzung des Zugangs, ggf. notwendiges Monitoring und Rückmeldung von Qualitätsindikatoren</w:t>
      </w:r>
    </w:p>
    <w:p w14:paraId="5AC4E46A" w14:textId="77777777" w:rsidR="00570A9A" w:rsidRDefault="00570A9A" w:rsidP="00570A9A">
      <w:pPr>
        <w:rPr>
          <w:rFonts w:cs="Arial"/>
          <w:szCs w:val="20"/>
        </w:rPr>
      </w:pPr>
      <w:r>
        <w:rPr>
          <w:rFonts w:cs="Arial"/>
          <w:szCs w:val="20"/>
        </w:rPr>
        <w:br w:type="page"/>
      </w:r>
    </w:p>
    <w:p w14:paraId="4E7B9AC3" w14:textId="77777777" w:rsidR="00B30C05" w:rsidRPr="007B4641" w:rsidRDefault="00B30C05" w:rsidP="00AC4F5F">
      <w:pPr>
        <w:pStyle w:val="berschrift1"/>
      </w:pPr>
      <w:bookmarkStart w:id="47" w:name="_Toc205383167"/>
      <w:r w:rsidRPr="007B4641">
        <w:lastRenderedPageBreak/>
        <w:t>Kennzahlenbogen</w:t>
      </w:r>
      <w:bookmarkEnd w:id="47"/>
    </w:p>
    <w:p w14:paraId="76ED0606" w14:textId="77777777" w:rsidR="00B30C05" w:rsidRPr="007B4641" w:rsidRDefault="00B30C05" w:rsidP="00B30C05"/>
    <w:p w14:paraId="7E0D168D" w14:textId="77777777" w:rsidR="00B30C05" w:rsidRPr="007B4641" w:rsidRDefault="009322CA" w:rsidP="00B30C05">
      <w:r>
        <w:t xml:space="preserve">Der Kennzahlenbogen ist </w:t>
      </w:r>
      <w:r w:rsidR="00214963">
        <w:t xml:space="preserve">in einer separaten Excel-Dateivorlage auszufüllen. Der Kennzahlenbogen ist Teil des Erhebungsbogens und als solcher verbindlich im Rahmen der Zertifizierung zu bearbeiten. </w:t>
      </w:r>
    </w:p>
    <w:p w14:paraId="57272186" w14:textId="77777777" w:rsidR="00B30C05" w:rsidRDefault="00B30C05" w:rsidP="00B30C05">
      <w:r w:rsidRPr="007B4641">
        <w:t xml:space="preserve">Die Angaben beziehen sich immer auf </w:t>
      </w:r>
      <w:r>
        <w:t>das gesamte, dem Auditjahr vorhergehende,</w:t>
      </w:r>
      <w:r w:rsidRPr="007B4641">
        <w:t xml:space="preserve"> Kalen</w:t>
      </w:r>
      <w:r w:rsidR="00214963">
        <w:t>derjahr.</w:t>
      </w:r>
    </w:p>
    <w:p w14:paraId="133DE6BA" w14:textId="77777777" w:rsidR="00422A57" w:rsidRDefault="00422A57" w:rsidP="00B30C05"/>
    <w:p w14:paraId="48C92744" w14:textId="4D236226" w:rsidR="00422A57" w:rsidRDefault="00422A57" w:rsidP="00B30C05"/>
    <w:p w14:paraId="61792DE2" w14:textId="00E22E64" w:rsidR="0030157F" w:rsidRDefault="0030157F" w:rsidP="00B30C05"/>
    <w:p w14:paraId="20102ACA" w14:textId="76C5F903" w:rsidR="000C2172" w:rsidRDefault="000C2172" w:rsidP="000C2172">
      <w:pPr>
        <w:pStyle w:val="berschrift1"/>
      </w:pPr>
      <w:bookmarkStart w:id="48" w:name="_Toc205383168"/>
      <w:r>
        <w:t>Literatur</w:t>
      </w:r>
      <w:bookmarkEnd w:id="48"/>
    </w:p>
    <w:p w14:paraId="27464341" w14:textId="77777777" w:rsidR="000C2172" w:rsidRDefault="000C2172" w:rsidP="000C2172"/>
    <w:p w14:paraId="4D8ECD1C" w14:textId="77777777" w:rsidR="000C2172" w:rsidRDefault="000C2172" w:rsidP="000C2172">
      <w:pPr>
        <w:ind w:left="426" w:hanging="426"/>
      </w:pPr>
      <w:r>
        <w:t>1</w:t>
      </w:r>
      <w:r>
        <w:tab/>
        <w:t xml:space="preserve">Dennis </w:t>
      </w:r>
      <w:proofErr w:type="spellStart"/>
      <w:r>
        <w:t>Häckl</w:t>
      </w:r>
      <w:proofErr w:type="spellEnd"/>
      <w:r>
        <w:t xml:space="preserve">, Nils </w:t>
      </w:r>
      <w:proofErr w:type="spellStart"/>
      <w:r>
        <w:t>Kossack</w:t>
      </w:r>
      <w:proofErr w:type="spellEnd"/>
      <w:r>
        <w:t xml:space="preserve">, Tonio </w:t>
      </w:r>
      <w:proofErr w:type="spellStart"/>
      <w:r>
        <w:t>Schoenfelder</w:t>
      </w:r>
      <w:proofErr w:type="spellEnd"/>
      <w:r>
        <w:t xml:space="preserve"> (2021): Prävalenz, Kosten der Versorgung und Formen des dialysepflichtigen chronischen Nierenversagens in Deutschland: Vergleich der Dialyseversorgung innerhalb und außerhalb stationärer Pflegeeinrichtungen. Gesundheitswesen 2021; 83: 818–828</w:t>
      </w:r>
    </w:p>
    <w:p w14:paraId="7A5F835C" w14:textId="77777777" w:rsidR="000C2172" w:rsidRPr="000C2172" w:rsidRDefault="000C2172" w:rsidP="000C2172">
      <w:pPr>
        <w:ind w:left="426" w:hanging="426"/>
        <w:rPr>
          <w:lang w:val="en-GB"/>
        </w:rPr>
      </w:pPr>
      <w:r>
        <w:t>2</w:t>
      </w:r>
      <w:r>
        <w:tab/>
        <w:t xml:space="preserve">Frei U, Schober-Halstenberg HJ (2008) Nierenersatztherapie in Deutschland. Bericht über Dialysebehandlung und Nierentransplantation in Deutschland 2006/2007. </w:t>
      </w:r>
      <w:r w:rsidRPr="000C2172">
        <w:rPr>
          <w:lang w:val="en-GB"/>
        </w:rPr>
        <w:t>ISBN 3-98009996-3-7</w:t>
      </w:r>
    </w:p>
    <w:p w14:paraId="3D3F589B" w14:textId="77777777" w:rsidR="000C2172" w:rsidRDefault="000C2172" w:rsidP="000C2172">
      <w:pPr>
        <w:ind w:left="426" w:hanging="426"/>
      </w:pPr>
      <w:r w:rsidRPr="000C2172">
        <w:rPr>
          <w:lang w:val="en-GB"/>
        </w:rPr>
        <w:t xml:space="preserve">3 </w:t>
      </w:r>
      <w:r w:rsidRPr="000C2172">
        <w:rPr>
          <w:lang w:val="en-GB"/>
        </w:rPr>
        <w:tab/>
        <w:t xml:space="preserve">Pisoni RL, </w:t>
      </w:r>
      <w:proofErr w:type="spellStart"/>
      <w:r w:rsidRPr="000C2172">
        <w:rPr>
          <w:lang w:val="en-GB"/>
        </w:rPr>
        <w:t>Zepel</w:t>
      </w:r>
      <w:proofErr w:type="spellEnd"/>
      <w:r w:rsidRPr="000C2172">
        <w:rPr>
          <w:lang w:val="en-GB"/>
        </w:rPr>
        <w:t xml:space="preserve"> L, Port FK et al (2015) Trends in US Vascular Access Use, Patient Preferences, and Related Practices: An Update </w:t>
      </w:r>
      <w:proofErr w:type="gramStart"/>
      <w:r w:rsidRPr="000C2172">
        <w:rPr>
          <w:lang w:val="en-GB"/>
        </w:rPr>
        <w:t>From</w:t>
      </w:r>
      <w:proofErr w:type="gramEnd"/>
      <w:r w:rsidRPr="000C2172">
        <w:rPr>
          <w:lang w:val="en-GB"/>
        </w:rPr>
        <w:t xml:space="preserve"> the US DOPPS Practice Monitor </w:t>
      </w:r>
      <w:proofErr w:type="gramStart"/>
      <w:r w:rsidRPr="000C2172">
        <w:rPr>
          <w:lang w:val="en-GB"/>
        </w:rPr>
        <w:t>With</w:t>
      </w:r>
      <w:proofErr w:type="gramEnd"/>
      <w:r w:rsidRPr="000C2172">
        <w:rPr>
          <w:lang w:val="en-GB"/>
        </w:rPr>
        <w:t xml:space="preserve"> International Comparisons. </w:t>
      </w:r>
      <w:r>
        <w:t xml:space="preserve">Am J </w:t>
      </w:r>
      <w:proofErr w:type="spellStart"/>
      <w:r>
        <w:t>Kidney</w:t>
      </w:r>
      <w:proofErr w:type="spellEnd"/>
      <w:r>
        <w:t xml:space="preserve"> Dis 65:905-915</w:t>
      </w:r>
    </w:p>
    <w:p w14:paraId="423719A3" w14:textId="77777777" w:rsidR="000C2172" w:rsidRDefault="000C2172" w:rsidP="000C2172">
      <w:pPr>
        <w:ind w:left="426" w:hanging="426"/>
      </w:pPr>
      <w:r>
        <w:t>4</w:t>
      </w:r>
      <w:r>
        <w:tab/>
      </w:r>
      <w:proofErr w:type="spellStart"/>
      <w:r>
        <w:t>Noordzij</w:t>
      </w:r>
      <w:proofErr w:type="spellEnd"/>
      <w:r>
        <w:t xml:space="preserve"> M, Jager KJ, van der Veer SN et al. </w:t>
      </w:r>
      <w:r w:rsidRPr="000C2172">
        <w:rPr>
          <w:lang w:val="en-GB"/>
        </w:rPr>
        <w:t xml:space="preserve">(2014) Use of vascular access for haemodialysis in Europe: a report from the ERA-EDTA Registry. </w:t>
      </w:r>
      <w:proofErr w:type="spellStart"/>
      <w:r>
        <w:t>Nephrol</w:t>
      </w:r>
      <w:proofErr w:type="spellEnd"/>
      <w:r>
        <w:t xml:space="preserve"> </w:t>
      </w:r>
      <w:proofErr w:type="spellStart"/>
      <w:r>
        <w:t>Dial</w:t>
      </w:r>
      <w:proofErr w:type="spellEnd"/>
      <w:r>
        <w:t xml:space="preserve"> Transplant 29:1956-1964</w:t>
      </w:r>
    </w:p>
    <w:p w14:paraId="56DF4832" w14:textId="77777777" w:rsidR="000C2172" w:rsidRDefault="000C2172" w:rsidP="000C2172">
      <w:pPr>
        <w:ind w:left="426" w:hanging="426"/>
      </w:pPr>
      <w:r>
        <w:t>5</w:t>
      </w:r>
      <w:r>
        <w:tab/>
        <w:t xml:space="preserve">Mickley V, Ranft J, Hollenbeck M, </w:t>
      </w:r>
      <w:proofErr w:type="spellStart"/>
      <w:r>
        <w:t>Haage</w:t>
      </w:r>
      <w:proofErr w:type="spellEnd"/>
      <w:r>
        <w:t xml:space="preserve"> P (2008) Leitlinie </w:t>
      </w:r>
      <w:proofErr w:type="spellStart"/>
      <w:r>
        <w:t>Shuntchirurgie</w:t>
      </w:r>
      <w:proofErr w:type="spellEnd"/>
      <w:r>
        <w:t>. In: Deutsche Gesellschaft für Gefäßchirurgie (Hrsg.) Leitlinien zu Diagnostik und Therapie in der Gefäßchirurgie. Springer Medizin Verlag, Heidelberg 2010</w:t>
      </w:r>
    </w:p>
    <w:p w14:paraId="4EE19907" w14:textId="77777777" w:rsidR="000C2172" w:rsidRDefault="000C2172" w:rsidP="000C2172">
      <w:pPr>
        <w:ind w:left="426" w:hanging="426"/>
      </w:pPr>
      <w:r>
        <w:t>6</w:t>
      </w:r>
      <w:r>
        <w:tab/>
        <w:t>Fachverband nephrologischer Berufsgruppen (2017) Gefäßanschlüsse Hämodialyse –Empfehlungen der Arbeitsgruppe Pflege (GHEAP), 3. Auflage. Eigenverlag Fachverband nephrologischer Berufsgruppen e.V.</w:t>
      </w:r>
    </w:p>
    <w:p w14:paraId="3FB88CD7" w14:textId="77777777" w:rsidR="000C2172" w:rsidRDefault="000C2172" w:rsidP="000C2172">
      <w:pPr>
        <w:ind w:left="426" w:hanging="426"/>
      </w:pPr>
      <w:r>
        <w:t>7</w:t>
      </w:r>
      <w:r>
        <w:tab/>
        <w:t xml:space="preserve">Hollenbeck M, Mickley V, </w:t>
      </w:r>
      <w:proofErr w:type="spellStart"/>
      <w:r>
        <w:t>Brunkwall</w:t>
      </w:r>
      <w:proofErr w:type="spellEnd"/>
      <w:r>
        <w:t xml:space="preserve"> J, Daum H et al (2009) Gefäßzugang zur Hämodialyse. Interdisziplinäre Empfehlungen deutscher Fachgesellschaften. Nephrologe 2009; 4: 158-176</w:t>
      </w:r>
    </w:p>
    <w:p w14:paraId="25FFF224" w14:textId="77777777" w:rsidR="000C2172" w:rsidRPr="000C2172" w:rsidRDefault="000C2172" w:rsidP="000C2172">
      <w:pPr>
        <w:ind w:left="426" w:hanging="426"/>
        <w:rPr>
          <w:lang w:val="en-GB"/>
        </w:rPr>
      </w:pPr>
      <w:r>
        <w:t>8</w:t>
      </w:r>
      <w:r>
        <w:tab/>
      </w:r>
      <w:proofErr w:type="spellStart"/>
      <w:r>
        <w:t>Gallieni</w:t>
      </w:r>
      <w:proofErr w:type="spellEnd"/>
      <w:r>
        <w:t xml:space="preserve"> M, Hollenbeck M, </w:t>
      </w:r>
      <w:proofErr w:type="spellStart"/>
      <w:r>
        <w:t>Inston</w:t>
      </w:r>
      <w:proofErr w:type="spellEnd"/>
      <w:r>
        <w:t xml:space="preserve"> N et al (2019) Clinical </w:t>
      </w:r>
      <w:proofErr w:type="spellStart"/>
      <w:r>
        <w:t>practice</w:t>
      </w:r>
      <w:proofErr w:type="spellEnd"/>
      <w:r>
        <w:t xml:space="preserve"> </w:t>
      </w:r>
      <w:proofErr w:type="spellStart"/>
      <w:r>
        <w:t>guideline</w:t>
      </w:r>
      <w:proofErr w:type="spellEnd"/>
      <w:r>
        <w:t xml:space="preserve"> on </w:t>
      </w:r>
      <w:proofErr w:type="spellStart"/>
      <w:r>
        <w:t>peri</w:t>
      </w:r>
      <w:proofErr w:type="spellEnd"/>
      <w:r>
        <w:t xml:space="preserve">- and postoperative care </w:t>
      </w:r>
      <w:proofErr w:type="spellStart"/>
      <w:r>
        <w:t>of</w:t>
      </w:r>
      <w:proofErr w:type="spellEnd"/>
      <w:r>
        <w:t xml:space="preserve"> </w:t>
      </w:r>
      <w:proofErr w:type="spellStart"/>
      <w:r>
        <w:t>arteriovenous</w:t>
      </w:r>
      <w:proofErr w:type="spellEnd"/>
      <w:r>
        <w:t xml:space="preserve"> </w:t>
      </w:r>
      <w:proofErr w:type="spellStart"/>
      <w:r>
        <w:t>fistulas</w:t>
      </w:r>
      <w:proofErr w:type="spellEnd"/>
      <w:r>
        <w:t xml:space="preserve"> and grafts </w:t>
      </w:r>
      <w:proofErr w:type="spellStart"/>
      <w:r>
        <w:t>for</w:t>
      </w:r>
      <w:proofErr w:type="spellEnd"/>
      <w:r>
        <w:t xml:space="preserve"> </w:t>
      </w:r>
      <w:proofErr w:type="spellStart"/>
      <w:r>
        <w:t>haemodialysis</w:t>
      </w:r>
      <w:proofErr w:type="spellEnd"/>
      <w:r>
        <w:t xml:space="preserve"> in </w:t>
      </w:r>
      <w:proofErr w:type="spellStart"/>
      <w:r>
        <w:t>adults</w:t>
      </w:r>
      <w:proofErr w:type="spellEnd"/>
      <w:r>
        <w:t xml:space="preserve">. </w:t>
      </w:r>
      <w:r w:rsidRPr="000C2172">
        <w:rPr>
          <w:lang w:val="en-GB"/>
        </w:rPr>
        <w:t>Nephrol Dial Transplant 34: ii1–ii42</w:t>
      </w:r>
    </w:p>
    <w:p w14:paraId="66F92757" w14:textId="77777777" w:rsidR="000C2172" w:rsidRPr="000C2172" w:rsidRDefault="000C2172" w:rsidP="000C2172">
      <w:pPr>
        <w:ind w:left="426" w:hanging="426"/>
        <w:rPr>
          <w:lang w:val="en-GB"/>
        </w:rPr>
      </w:pPr>
      <w:r w:rsidRPr="000C2172">
        <w:rPr>
          <w:lang w:val="en-GB"/>
        </w:rPr>
        <w:t>9</w:t>
      </w:r>
      <w:r w:rsidRPr="000C2172">
        <w:rPr>
          <w:lang w:val="en-GB"/>
        </w:rPr>
        <w:tab/>
        <w:t xml:space="preserve">Schmidli J, Widmer M, Basile C et al (2018) Vascular Access: 2018 Clinical Practice Guidelines of the European Society for Vascular Surgery (ESVS). </w:t>
      </w:r>
      <w:proofErr w:type="spellStart"/>
      <w:r w:rsidRPr="000C2172">
        <w:rPr>
          <w:lang w:val="en-GB"/>
        </w:rPr>
        <w:t>Eur</w:t>
      </w:r>
      <w:proofErr w:type="spellEnd"/>
      <w:r w:rsidRPr="000C2172">
        <w:rPr>
          <w:lang w:val="en-GB"/>
        </w:rPr>
        <w:t xml:space="preserve"> J </w:t>
      </w:r>
      <w:proofErr w:type="spellStart"/>
      <w:r w:rsidRPr="000C2172">
        <w:rPr>
          <w:lang w:val="en-GB"/>
        </w:rPr>
        <w:t>Vasc</w:t>
      </w:r>
      <w:proofErr w:type="spellEnd"/>
      <w:r w:rsidRPr="000C2172">
        <w:rPr>
          <w:lang w:val="en-GB"/>
        </w:rPr>
        <w:t xml:space="preserve"> </w:t>
      </w:r>
      <w:proofErr w:type="spellStart"/>
      <w:r w:rsidRPr="000C2172">
        <w:rPr>
          <w:lang w:val="en-GB"/>
        </w:rPr>
        <w:t>Endovasc</w:t>
      </w:r>
      <w:proofErr w:type="spellEnd"/>
      <w:r w:rsidRPr="000C2172">
        <w:rPr>
          <w:lang w:val="en-GB"/>
        </w:rPr>
        <w:t xml:space="preserve"> </w:t>
      </w:r>
      <w:proofErr w:type="spellStart"/>
      <w:r w:rsidRPr="000C2172">
        <w:rPr>
          <w:lang w:val="en-GB"/>
        </w:rPr>
        <w:t>Surg</w:t>
      </w:r>
      <w:proofErr w:type="spellEnd"/>
      <w:r w:rsidRPr="000C2172">
        <w:rPr>
          <w:lang w:val="en-GB"/>
        </w:rPr>
        <w:t xml:space="preserve"> 55: 757-818</w:t>
      </w:r>
    </w:p>
    <w:p w14:paraId="7F6733C1" w14:textId="77777777" w:rsidR="000C2172" w:rsidRPr="000C2172" w:rsidRDefault="000C2172" w:rsidP="000C2172">
      <w:pPr>
        <w:ind w:left="426" w:hanging="426"/>
        <w:rPr>
          <w:lang w:val="en-GB"/>
        </w:rPr>
      </w:pPr>
      <w:r w:rsidRPr="000C2172">
        <w:rPr>
          <w:lang w:val="en-GB"/>
        </w:rPr>
        <w:t>10</w:t>
      </w:r>
      <w:r w:rsidRPr="000C2172">
        <w:rPr>
          <w:lang w:val="en-GB"/>
        </w:rPr>
        <w:tab/>
        <w:t xml:space="preserve">Lok CE, Huber TS, Lee T, Shenoy S, </w:t>
      </w:r>
      <w:proofErr w:type="spellStart"/>
      <w:r w:rsidRPr="000C2172">
        <w:rPr>
          <w:lang w:val="en-GB"/>
        </w:rPr>
        <w:t>Yevzlin</w:t>
      </w:r>
      <w:proofErr w:type="spellEnd"/>
      <w:r w:rsidRPr="000C2172">
        <w:rPr>
          <w:lang w:val="en-GB"/>
        </w:rPr>
        <w:t xml:space="preserve"> AS, Abreo K, Allon M, Asif A, Astor BC, Glickman MH, Graham J, Moist LM, Rajan DK, Roberts C, </w:t>
      </w:r>
      <w:proofErr w:type="spellStart"/>
      <w:r w:rsidRPr="000C2172">
        <w:rPr>
          <w:lang w:val="en-GB"/>
        </w:rPr>
        <w:t>Vachharajani</w:t>
      </w:r>
      <w:proofErr w:type="spellEnd"/>
      <w:r w:rsidRPr="000C2172">
        <w:rPr>
          <w:lang w:val="en-GB"/>
        </w:rPr>
        <w:t xml:space="preserve"> TJ, Valentini RP; National Kidney Foundation. KDOQI Clinical Practice Guideline for Vascular Access: 2019 Update. Am J Kidney Dis. 2020 Apr;75(4 </w:t>
      </w:r>
      <w:proofErr w:type="spellStart"/>
      <w:r w:rsidRPr="000C2172">
        <w:rPr>
          <w:lang w:val="en-GB"/>
        </w:rPr>
        <w:t>Suppl</w:t>
      </w:r>
      <w:proofErr w:type="spellEnd"/>
      <w:r w:rsidRPr="000C2172">
        <w:rPr>
          <w:lang w:val="en-GB"/>
        </w:rPr>
        <w:t xml:space="preserve"> 2</w:t>
      </w:r>
      <w:proofErr w:type="gramStart"/>
      <w:r w:rsidRPr="000C2172">
        <w:rPr>
          <w:lang w:val="en-GB"/>
        </w:rPr>
        <w:t>):S</w:t>
      </w:r>
      <w:proofErr w:type="gramEnd"/>
      <w:r w:rsidRPr="000C2172">
        <w:rPr>
          <w:lang w:val="en-GB"/>
        </w:rPr>
        <w:t xml:space="preserve">1-S164. </w:t>
      </w:r>
      <w:proofErr w:type="spellStart"/>
      <w:r w:rsidRPr="000C2172">
        <w:rPr>
          <w:lang w:val="en-GB"/>
        </w:rPr>
        <w:t>doi</w:t>
      </w:r>
      <w:proofErr w:type="spellEnd"/>
      <w:r w:rsidRPr="000C2172">
        <w:rPr>
          <w:lang w:val="en-GB"/>
        </w:rPr>
        <w:t xml:space="preserve">: 10.1053/j.ajkd.2019.12.001. </w:t>
      </w:r>
      <w:proofErr w:type="spellStart"/>
      <w:r w:rsidRPr="000C2172">
        <w:rPr>
          <w:lang w:val="en-GB"/>
        </w:rPr>
        <w:t>Epub</w:t>
      </w:r>
      <w:proofErr w:type="spellEnd"/>
      <w:r w:rsidRPr="000C2172">
        <w:rPr>
          <w:lang w:val="en-GB"/>
        </w:rPr>
        <w:t xml:space="preserve"> 2020 Mar 12. Erratum in: Am J Kidney Dis. 2021 Apr;77(4):551. </w:t>
      </w:r>
      <w:proofErr w:type="spellStart"/>
      <w:r w:rsidRPr="000C2172">
        <w:rPr>
          <w:lang w:val="en-GB"/>
        </w:rPr>
        <w:t>doi</w:t>
      </w:r>
      <w:proofErr w:type="spellEnd"/>
      <w:r w:rsidRPr="000C2172">
        <w:rPr>
          <w:lang w:val="en-GB"/>
        </w:rPr>
        <w:t>: 10.1053/j.ajkd.2021.02.002. PMID: 32778223</w:t>
      </w:r>
    </w:p>
    <w:p w14:paraId="35397CAF" w14:textId="77777777" w:rsidR="000C2172" w:rsidRPr="000C2172" w:rsidRDefault="000C2172" w:rsidP="000C2172">
      <w:pPr>
        <w:ind w:left="426" w:hanging="426"/>
        <w:rPr>
          <w:lang w:val="en-GB"/>
        </w:rPr>
      </w:pPr>
      <w:r w:rsidRPr="000C2172">
        <w:rPr>
          <w:lang w:val="en-GB"/>
        </w:rPr>
        <w:t>11</w:t>
      </w:r>
      <w:r w:rsidRPr="000C2172">
        <w:rPr>
          <w:lang w:val="en-GB"/>
        </w:rPr>
        <w:tab/>
      </w:r>
      <w:proofErr w:type="spellStart"/>
      <w:r w:rsidRPr="000C2172">
        <w:rPr>
          <w:lang w:val="en-GB"/>
        </w:rPr>
        <w:t>Ibeas</w:t>
      </w:r>
      <w:proofErr w:type="spellEnd"/>
      <w:r w:rsidRPr="000C2172">
        <w:rPr>
          <w:lang w:val="en-GB"/>
        </w:rPr>
        <w:t xml:space="preserve"> J, Roca-Tey R, </w:t>
      </w:r>
      <w:proofErr w:type="spellStart"/>
      <w:r w:rsidRPr="000C2172">
        <w:rPr>
          <w:lang w:val="en-GB"/>
        </w:rPr>
        <w:t>Vallespín</w:t>
      </w:r>
      <w:proofErr w:type="spellEnd"/>
      <w:r w:rsidRPr="000C2172">
        <w:rPr>
          <w:lang w:val="en-GB"/>
        </w:rPr>
        <w:t xml:space="preserve"> J, Moreno T, </w:t>
      </w:r>
      <w:proofErr w:type="spellStart"/>
      <w:r w:rsidRPr="000C2172">
        <w:rPr>
          <w:lang w:val="en-GB"/>
        </w:rPr>
        <w:t>Moñux</w:t>
      </w:r>
      <w:proofErr w:type="spellEnd"/>
      <w:r w:rsidRPr="000C2172">
        <w:rPr>
          <w:lang w:val="en-GB"/>
        </w:rPr>
        <w:t xml:space="preserve"> G, Martí-</w:t>
      </w:r>
      <w:proofErr w:type="spellStart"/>
      <w:r w:rsidRPr="000C2172">
        <w:rPr>
          <w:lang w:val="en-GB"/>
        </w:rPr>
        <w:t>Monrós</w:t>
      </w:r>
      <w:proofErr w:type="spellEnd"/>
      <w:r w:rsidRPr="000C2172">
        <w:rPr>
          <w:lang w:val="en-GB"/>
        </w:rPr>
        <w:t xml:space="preserve"> A, Del Pozo JL, Gruss E, Ramírez de Arellano M, </w:t>
      </w:r>
      <w:proofErr w:type="spellStart"/>
      <w:r w:rsidRPr="000C2172">
        <w:rPr>
          <w:lang w:val="en-GB"/>
        </w:rPr>
        <w:t>Fontseré</w:t>
      </w:r>
      <w:proofErr w:type="spellEnd"/>
      <w:r w:rsidRPr="000C2172">
        <w:rPr>
          <w:lang w:val="en-GB"/>
        </w:rPr>
        <w:t xml:space="preserve"> N, Arenas MD, Merino JL, García-</w:t>
      </w:r>
      <w:proofErr w:type="spellStart"/>
      <w:r w:rsidRPr="000C2172">
        <w:rPr>
          <w:lang w:val="en-GB"/>
        </w:rPr>
        <w:t>Revillo</w:t>
      </w:r>
      <w:proofErr w:type="spellEnd"/>
      <w:r w:rsidRPr="000C2172">
        <w:rPr>
          <w:lang w:val="en-GB"/>
        </w:rPr>
        <w:t xml:space="preserve"> J, Caro P, López-Espada C, Giménez-</w:t>
      </w:r>
      <w:proofErr w:type="spellStart"/>
      <w:r w:rsidRPr="000C2172">
        <w:rPr>
          <w:lang w:val="en-GB"/>
        </w:rPr>
        <w:t>Gaibar</w:t>
      </w:r>
      <w:proofErr w:type="spellEnd"/>
      <w:r w:rsidRPr="000C2172">
        <w:rPr>
          <w:lang w:val="en-GB"/>
        </w:rPr>
        <w:t xml:space="preserve"> A, Fernández-Lucas M, Valdés P, Fernández-Quesada F, de la Fuente N, Hernán D, Arribas P, Sánchez de la Nieta MD, Martínez MT, Barba Á; </w:t>
      </w:r>
      <w:proofErr w:type="spellStart"/>
      <w:r w:rsidRPr="000C2172">
        <w:rPr>
          <w:lang w:val="en-GB"/>
        </w:rPr>
        <w:t>por</w:t>
      </w:r>
      <w:proofErr w:type="spellEnd"/>
      <w:r w:rsidRPr="000C2172">
        <w:rPr>
          <w:lang w:val="en-GB"/>
        </w:rPr>
        <w:t xml:space="preserve"> </w:t>
      </w:r>
      <w:proofErr w:type="spellStart"/>
      <w:r w:rsidRPr="000C2172">
        <w:rPr>
          <w:lang w:val="en-GB"/>
        </w:rPr>
        <w:t>el</w:t>
      </w:r>
      <w:proofErr w:type="spellEnd"/>
      <w:r w:rsidRPr="000C2172">
        <w:rPr>
          <w:lang w:val="en-GB"/>
        </w:rPr>
        <w:t xml:space="preserve"> Grupo Español </w:t>
      </w:r>
      <w:proofErr w:type="spellStart"/>
      <w:r w:rsidRPr="000C2172">
        <w:rPr>
          <w:lang w:val="en-GB"/>
        </w:rPr>
        <w:t>Multidisciplinar</w:t>
      </w:r>
      <w:proofErr w:type="spellEnd"/>
      <w:r w:rsidRPr="000C2172">
        <w:rPr>
          <w:lang w:val="en-GB"/>
        </w:rPr>
        <w:t xml:space="preserve"> del Acceso Vascular (GEMAV). Spanish Clinical Guidelines on Vascular Access for Haemodialysis. </w:t>
      </w:r>
      <w:proofErr w:type="spellStart"/>
      <w:r w:rsidRPr="000C2172">
        <w:rPr>
          <w:lang w:val="en-GB"/>
        </w:rPr>
        <w:t>Nefrologia</w:t>
      </w:r>
      <w:proofErr w:type="spellEnd"/>
      <w:r w:rsidRPr="000C2172">
        <w:rPr>
          <w:lang w:val="en-GB"/>
        </w:rPr>
        <w:t xml:space="preserve">. 2017 Nov;37 </w:t>
      </w:r>
      <w:proofErr w:type="spellStart"/>
      <w:r w:rsidRPr="000C2172">
        <w:rPr>
          <w:lang w:val="en-GB"/>
        </w:rPr>
        <w:t>Suppl</w:t>
      </w:r>
      <w:proofErr w:type="spellEnd"/>
      <w:r w:rsidRPr="000C2172">
        <w:rPr>
          <w:lang w:val="en-GB"/>
        </w:rPr>
        <w:t xml:space="preserve"> 1:1-191. English, Spanish. </w:t>
      </w:r>
      <w:proofErr w:type="spellStart"/>
      <w:r w:rsidRPr="000C2172">
        <w:rPr>
          <w:lang w:val="en-GB"/>
        </w:rPr>
        <w:t>doi</w:t>
      </w:r>
      <w:proofErr w:type="spellEnd"/>
      <w:r w:rsidRPr="000C2172">
        <w:rPr>
          <w:lang w:val="en-GB"/>
        </w:rPr>
        <w:t xml:space="preserve">: 10.1016/j.nefro.2017.11.004. Erratum in: </w:t>
      </w:r>
      <w:proofErr w:type="spellStart"/>
      <w:r w:rsidRPr="000C2172">
        <w:rPr>
          <w:lang w:val="en-GB"/>
        </w:rPr>
        <w:t>Nefrologia</w:t>
      </w:r>
      <w:proofErr w:type="spellEnd"/>
      <w:r w:rsidRPr="000C2172">
        <w:rPr>
          <w:lang w:val="en-GB"/>
        </w:rPr>
        <w:t xml:space="preserve"> (Engl Ed). 2019 Jan - Feb;39(1):1-2. </w:t>
      </w:r>
      <w:proofErr w:type="spellStart"/>
      <w:r w:rsidRPr="000C2172">
        <w:rPr>
          <w:lang w:val="en-GB"/>
        </w:rPr>
        <w:t>doi</w:t>
      </w:r>
      <w:proofErr w:type="spellEnd"/>
      <w:r w:rsidRPr="000C2172">
        <w:rPr>
          <w:lang w:val="en-GB"/>
        </w:rPr>
        <w:t xml:space="preserve">: 10.1016/j.nefro.2018.07.001. Erratum in: </w:t>
      </w:r>
      <w:proofErr w:type="spellStart"/>
      <w:r w:rsidRPr="000C2172">
        <w:rPr>
          <w:lang w:val="en-GB"/>
        </w:rPr>
        <w:t>Nefrologia</w:t>
      </w:r>
      <w:proofErr w:type="spellEnd"/>
      <w:r w:rsidRPr="000C2172">
        <w:rPr>
          <w:lang w:val="en-GB"/>
        </w:rPr>
        <w:t xml:space="preserve"> (Engl Ed). 2019 Nov - Dec;39(6):680-682. </w:t>
      </w:r>
      <w:proofErr w:type="spellStart"/>
      <w:r w:rsidRPr="000C2172">
        <w:rPr>
          <w:lang w:val="en-GB"/>
        </w:rPr>
        <w:t>doi</w:t>
      </w:r>
      <w:proofErr w:type="spellEnd"/>
      <w:r w:rsidRPr="000C2172">
        <w:rPr>
          <w:lang w:val="en-GB"/>
        </w:rPr>
        <w:t>: 10.1016/j.nefro.2019.09.001. PMID: 29248052</w:t>
      </w:r>
    </w:p>
    <w:p w14:paraId="79710BEE" w14:textId="77777777" w:rsidR="000C2172" w:rsidRDefault="000C2172" w:rsidP="000C2172">
      <w:pPr>
        <w:ind w:left="426" w:hanging="426"/>
      </w:pPr>
      <w:r w:rsidRPr="000C2172">
        <w:rPr>
          <w:lang w:val="en-GB"/>
        </w:rPr>
        <w:t>12</w:t>
      </w:r>
      <w:r w:rsidRPr="000C2172">
        <w:rPr>
          <w:lang w:val="en-GB"/>
        </w:rPr>
        <w:tab/>
        <w:t xml:space="preserve">Becker D, Issak A, Schmidli J, Widmer MK. </w:t>
      </w:r>
      <w:proofErr w:type="spellStart"/>
      <w:r w:rsidRPr="000C2172">
        <w:rPr>
          <w:lang w:val="en-GB"/>
        </w:rPr>
        <w:t>Leitlinien</w:t>
      </w:r>
      <w:proofErr w:type="spellEnd"/>
      <w:r w:rsidRPr="000C2172">
        <w:rPr>
          <w:lang w:val="en-GB"/>
        </w:rPr>
        <w:t xml:space="preserve">-Check für die </w:t>
      </w:r>
      <w:proofErr w:type="spellStart"/>
      <w:r w:rsidRPr="000C2172">
        <w:rPr>
          <w:lang w:val="en-GB"/>
        </w:rPr>
        <w:t>Shuntchirurgie</w:t>
      </w:r>
      <w:proofErr w:type="spellEnd"/>
      <w:r w:rsidRPr="000C2172">
        <w:rPr>
          <w:lang w:val="en-GB"/>
        </w:rPr>
        <w:t xml:space="preserve"> 2021. </w:t>
      </w:r>
      <w:proofErr w:type="spellStart"/>
      <w:r>
        <w:t>Gefässchirurgie</w:t>
      </w:r>
      <w:proofErr w:type="spellEnd"/>
      <w:r>
        <w:t>. 2021 26:536-543</w:t>
      </w:r>
    </w:p>
    <w:p w14:paraId="00E398CF" w14:textId="77777777" w:rsidR="000C2172" w:rsidRPr="000C2172" w:rsidRDefault="000C2172" w:rsidP="000C2172">
      <w:pPr>
        <w:ind w:left="426" w:hanging="426"/>
        <w:rPr>
          <w:lang w:val="en-GB"/>
        </w:rPr>
      </w:pPr>
      <w:r>
        <w:t>13</w:t>
      </w:r>
      <w:r>
        <w:tab/>
        <w:t xml:space="preserve">R. Kellersmann, M. Hollenbeck, V. Mickley (2021) Qualität am </w:t>
      </w:r>
      <w:proofErr w:type="spellStart"/>
      <w:r>
        <w:t>Hämodialysezugang</w:t>
      </w:r>
      <w:proofErr w:type="spellEnd"/>
      <w:r>
        <w:t xml:space="preserve">. </w:t>
      </w:r>
      <w:r w:rsidRPr="000C2172">
        <w:rPr>
          <w:lang w:val="en-GB"/>
        </w:rPr>
        <w:t xml:space="preserve">Die </w:t>
      </w:r>
      <w:proofErr w:type="spellStart"/>
      <w:r w:rsidRPr="000C2172">
        <w:rPr>
          <w:lang w:val="en-GB"/>
        </w:rPr>
        <w:t>Perspektive</w:t>
      </w:r>
      <w:proofErr w:type="spellEnd"/>
      <w:r w:rsidRPr="000C2172">
        <w:rPr>
          <w:lang w:val="en-GB"/>
        </w:rPr>
        <w:t xml:space="preserve"> des </w:t>
      </w:r>
      <w:proofErr w:type="spellStart"/>
      <w:r w:rsidRPr="000C2172">
        <w:rPr>
          <w:lang w:val="en-GB"/>
        </w:rPr>
        <w:t>Gefäßchirurgen</w:t>
      </w:r>
      <w:proofErr w:type="spellEnd"/>
      <w:r w:rsidRPr="000C2172">
        <w:rPr>
          <w:lang w:val="en-GB"/>
        </w:rPr>
        <w:t>. Gefäßchirurgie 2021 (26), 497-501</w:t>
      </w:r>
    </w:p>
    <w:p w14:paraId="3669EDAE" w14:textId="77777777" w:rsidR="000C2172" w:rsidRPr="000C2172" w:rsidRDefault="000C2172" w:rsidP="000C2172">
      <w:pPr>
        <w:ind w:left="426" w:hanging="426"/>
        <w:rPr>
          <w:lang w:val="en-GB"/>
        </w:rPr>
      </w:pPr>
      <w:r w:rsidRPr="000C2172">
        <w:rPr>
          <w:lang w:val="en-GB"/>
        </w:rPr>
        <w:t>14</w:t>
      </w:r>
      <w:r w:rsidRPr="000C2172">
        <w:rPr>
          <w:lang w:val="en-GB"/>
        </w:rPr>
        <w:tab/>
      </w:r>
      <w:proofErr w:type="spellStart"/>
      <w:r w:rsidRPr="000C2172">
        <w:rPr>
          <w:lang w:val="en-GB"/>
        </w:rPr>
        <w:t>Rooijens</w:t>
      </w:r>
      <w:proofErr w:type="spellEnd"/>
      <w:r w:rsidRPr="000C2172">
        <w:rPr>
          <w:lang w:val="en-GB"/>
        </w:rPr>
        <w:t xml:space="preserve"> PPGM, </w:t>
      </w:r>
      <w:proofErr w:type="spellStart"/>
      <w:r w:rsidRPr="000C2172">
        <w:rPr>
          <w:lang w:val="en-GB"/>
        </w:rPr>
        <w:t>Tordoir</w:t>
      </w:r>
      <w:proofErr w:type="spellEnd"/>
      <w:r w:rsidRPr="000C2172">
        <w:rPr>
          <w:lang w:val="en-GB"/>
        </w:rPr>
        <w:t xml:space="preserve"> JHM, </w:t>
      </w:r>
      <w:proofErr w:type="spellStart"/>
      <w:r w:rsidRPr="000C2172">
        <w:rPr>
          <w:lang w:val="en-GB"/>
        </w:rPr>
        <w:t>Stijnen</w:t>
      </w:r>
      <w:proofErr w:type="spellEnd"/>
      <w:r w:rsidRPr="000C2172">
        <w:rPr>
          <w:lang w:val="en-GB"/>
        </w:rPr>
        <w:t xml:space="preserve"> T et al (2004) </w:t>
      </w:r>
      <w:proofErr w:type="spellStart"/>
      <w:r w:rsidRPr="000C2172">
        <w:rPr>
          <w:lang w:val="en-GB"/>
        </w:rPr>
        <w:t>Radiocephalic</w:t>
      </w:r>
      <w:proofErr w:type="spellEnd"/>
      <w:r w:rsidRPr="000C2172">
        <w:rPr>
          <w:lang w:val="en-GB"/>
        </w:rPr>
        <w:t xml:space="preserve"> wrist arteriovenous fistula for </w:t>
      </w:r>
      <w:proofErr w:type="spellStart"/>
      <w:r w:rsidRPr="000C2172">
        <w:rPr>
          <w:lang w:val="en-GB"/>
        </w:rPr>
        <w:t>hemodialysis</w:t>
      </w:r>
      <w:proofErr w:type="spellEnd"/>
      <w:r w:rsidRPr="000C2172">
        <w:rPr>
          <w:lang w:val="en-GB"/>
        </w:rPr>
        <w:t xml:space="preserve">: meta-analysis indicates a high primary failure rate. </w:t>
      </w:r>
      <w:proofErr w:type="spellStart"/>
      <w:r w:rsidRPr="000C2172">
        <w:rPr>
          <w:lang w:val="en-GB"/>
        </w:rPr>
        <w:t>Eur</w:t>
      </w:r>
      <w:proofErr w:type="spellEnd"/>
      <w:r w:rsidRPr="000C2172">
        <w:rPr>
          <w:lang w:val="en-GB"/>
        </w:rPr>
        <w:t xml:space="preserve"> J </w:t>
      </w:r>
      <w:proofErr w:type="spellStart"/>
      <w:r w:rsidRPr="000C2172">
        <w:rPr>
          <w:lang w:val="en-GB"/>
        </w:rPr>
        <w:t>Vasc</w:t>
      </w:r>
      <w:proofErr w:type="spellEnd"/>
      <w:r w:rsidRPr="000C2172">
        <w:rPr>
          <w:lang w:val="en-GB"/>
        </w:rPr>
        <w:t xml:space="preserve"> </w:t>
      </w:r>
      <w:proofErr w:type="spellStart"/>
      <w:r w:rsidRPr="000C2172">
        <w:rPr>
          <w:lang w:val="en-GB"/>
        </w:rPr>
        <w:t>Endovasc</w:t>
      </w:r>
      <w:proofErr w:type="spellEnd"/>
      <w:r w:rsidRPr="000C2172">
        <w:rPr>
          <w:lang w:val="en-GB"/>
        </w:rPr>
        <w:t xml:space="preserve"> </w:t>
      </w:r>
      <w:proofErr w:type="spellStart"/>
      <w:r w:rsidRPr="000C2172">
        <w:rPr>
          <w:lang w:val="en-GB"/>
        </w:rPr>
        <w:t>Surg</w:t>
      </w:r>
      <w:proofErr w:type="spellEnd"/>
      <w:r w:rsidRPr="000C2172">
        <w:rPr>
          <w:lang w:val="en-GB"/>
        </w:rPr>
        <w:t xml:space="preserve"> 28: 583-589</w:t>
      </w:r>
    </w:p>
    <w:p w14:paraId="18CFF3B2" w14:textId="77777777" w:rsidR="000C2172" w:rsidRPr="000C2172" w:rsidRDefault="000C2172" w:rsidP="000C2172">
      <w:pPr>
        <w:ind w:left="426" w:hanging="426"/>
        <w:rPr>
          <w:lang w:val="en-GB"/>
        </w:rPr>
      </w:pPr>
      <w:r w:rsidRPr="000C2172">
        <w:rPr>
          <w:lang w:val="en-GB"/>
        </w:rPr>
        <w:lastRenderedPageBreak/>
        <w:t>15</w:t>
      </w:r>
      <w:r w:rsidRPr="000C2172">
        <w:rPr>
          <w:lang w:val="en-GB"/>
        </w:rPr>
        <w:tab/>
        <w:t xml:space="preserve">L C Bylsma, S M Gage, H Reichert, S L M Dahl et al (2017) Arteriovenous Fistulae for Haemodialysis: A Systematic Review and Meta-analysis of Efficacy and Safety Outcomes. </w:t>
      </w:r>
      <w:proofErr w:type="spellStart"/>
      <w:r w:rsidRPr="000C2172">
        <w:rPr>
          <w:lang w:val="en-GB"/>
        </w:rPr>
        <w:t>Eur</w:t>
      </w:r>
      <w:proofErr w:type="spellEnd"/>
      <w:r w:rsidRPr="000C2172">
        <w:rPr>
          <w:lang w:val="en-GB"/>
        </w:rPr>
        <w:t xml:space="preserve"> J </w:t>
      </w:r>
      <w:proofErr w:type="spellStart"/>
      <w:r w:rsidRPr="000C2172">
        <w:rPr>
          <w:lang w:val="en-GB"/>
        </w:rPr>
        <w:t>Vasc</w:t>
      </w:r>
      <w:proofErr w:type="spellEnd"/>
      <w:r w:rsidRPr="000C2172">
        <w:rPr>
          <w:lang w:val="en-GB"/>
        </w:rPr>
        <w:t xml:space="preserve"> </w:t>
      </w:r>
      <w:proofErr w:type="spellStart"/>
      <w:r w:rsidRPr="000C2172">
        <w:rPr>
          <w:lang w:val="en-GB"/>
        </w:rPr>
        <w:t>Endovasc</w:t>
      </w:r>
      <w:proofErr w:type="spellEnd"/>
      <w:r w:rsidRPr="000C2172">
        <w:rPr>
          <w:lang w:val="en-GB"/>
        </w:rPr>
        <w:t xml:space="preserve"> Surg. 2017 54(4):513-522</w:t>
      </w:r>
    </w:p>
    <w:p w14:paraId="7CC4BD8A" w14:textId="77777777" w:rsidR="000C2172" w:rsidRPr="000C2172" w:rsidRDefault="000C2172" w:rsidP="000C2172">
      <w:pPr>
        <w:ind w:left="426" w:hanging="426"/>
        <w:rPr>
          <w:lang w:val="en-GB"/>
        </w:rPr>
      </w:pPr>
      <w:r w:rsidRPr="000C2172">
        <w:rPr>
          <w:lang w:val="en-GB"/>
        </w:rPr>
        <w:t>16</w:t>
      </w:r>
      <w:r w:rsidRPr="000C2172">
        <w:rPr>
          <w:lang w:val="en-GB"/>
        </w:rPr>
        <w:tab/>
        <w:t>Viecelli AK, Howell M, Tong A et al (2020) Identifying critically important vascular access outcomes for trials in haemodialysis: an international survey with patients, caregivers and health professionals. Nephrol Dial Transplant. 2020 35(4):657-668</w:t>
      </w:r>
    </w:p>
    <w:p w14:paraId="22A85B15" w14:textId="77777777" w:rsidR="000C2172" w:rsidRPr="000C2172" w:rsidRDefault="000C2172" w:rsidP="000C2172">
      <w:pPr>
        <w:ind w:left="426" w:hanging="426"/>
        <w:rPr>
          <w:lang w:val="en-GB"/>
        </w:rPr>
      </w:pPr>
      <w:r w:rsidRPr="000C2172">
        <w:rPr>
          <w:lang w:val="en-GB"/>
        </w:rPr>
        <w:t>17</w:t>
      </w:r>
      <w:r w:rsidRPr="000C2172">
        <w:rPr>
          <w:lang w:val="en-GB"/>
        </w:rPr>
        <w:tab/>
        <w:t xml:space="preserve">Welander G, </w:t>
      </w:r>
      <w:proofErr w:type="spellStart"/>
      <w:r w:rsidRPr="000C2172">
        <w:rPr>
          <w:lang w:val="en-GB"/>
        </w:rPr>
        <w:t>Sigvant</w:t>
      </w:r>
      <w:proofErr w:type="spellEnd"/>
      <w:r w:rsidRPr="000C2172">
        <w:rPr>
          <w:lang w:val="en-GB"/>
        </w:rPr>
        <w:t xml:space="preserve"> B (2021) Validating vascular access data in the Swedish Renal Registry SRR. J </w:t>
      </w:r>
      <w:proofErr w:type="spellStart"/>
      <w:r w:rsidRPr="000C2172">
        <w:rPr>
          <w:lang w:val="en-GB"/>
        </w:rPr>
        <w:t>Vasc</w:t>
      </w:r>
      <w:proofErr w:type="spellEnd"/>
      <w:r w:rsidRPr="000C2172">
        <w:rPr>
          <w:lang w:val="en-GB"/>
        </w:rPr>
        <w:t xml:space="preserve"> Access. 2021 22(4):629-634</w:t>
      </w:r>
    </w:p>
    <w:p w14:paraId="2FBB0986" w14:textId="77777777" w:rsidR="000C2172" w:rsidRPr="000C2172" w:rsidRDefault="000C2172" w:rsidP="000C2172">
      <w:pPr>
        <w:ind w:left="426" w:hanging="426"/>
        <w:rPr>
          <w:lang w:val="en-GB"/>
        </w:rPr>
      </w:pPr>
      <w:r w:rsidRPr="000C2172">
        <w:rPr>
          <w:lang w:val="en-GB"/>
        </w:rPr>
        <w:t>18</w:t>
      </w:r>
      <w:r w:rsidRPr="000C2172">
        <w:rPr>
          <w:lang w:val="en-GB"/>
        </w:rPr>
        <w:tab/>
        <w:t xml:space="preserve">Murea M, Geary RL, Davis RP, </w:t>
      </w:r>
      <w:proofErr w:type="spellStart"/>
      <w:r w:rsidRPr="000C2172">
        <w:rPr>
          <w:lang w:val="en-GB"/>
        </w:rPr>
        <w:t>Moossavi</w:t>
      </w:r>
      <w:proofErr w:type="spellEnd"/>
      <w:r w:rsidRPr="000C2172">
        <w:rPr>
          <w:lang w:val="en-GB"/>
        </w:rPr>
        <w:t xml:space="preserve"> S. Vascular access for </w:t>
      </w:r>
      <w:proofErr w:type="spellStart"/>
      <w:r w:rsidRPr="000C2172">
        <w:rPr>
          <w:lang w:val="en-GB"/>
        </w:rPr>
        <w:t>hemodialysis</w:t>
      </w:r>
      <w:proofErr w:type="spellEnd"/>
      <w:r w:rsidRPr="000C2172">
        <w:rPr>
          <w:lang w:val="en-GB"/>
        </w:rPr>
        <w:t xml:space="preserve">: A perpetual challenge. Semin Dial. 2019 Nov;32(6):527-534. </w:t>
      </w:r>
      <w:proofErr w:type="spellStart"/>
      <w:r w:rsidRPr="000C2172">
        <w:rPr>
          <w:lang w:val="en-GB"/>
        </w:rPr>
        <w:t>doi</w:t>
      </w:r>
      <w:proofErr w:type="spellEnd"/>
      <w:r w:rsidRPr="000C2172">
        <w:rPr>
          <w:lang w:val="en-GB"/>
        </w:rPr>
        <w:t xml:space="preserve">: 10.1111/sdi.12828. </w:t>
      </w:r>
      <w:proofErr w:type="spellStart"/>
      <w:r w:rsidRPr="000C2172">
        <w:rPr>
          <w:lang w:val="en-GB"/>
        </w:rPr>
        <w:t>Epub</w:t>
      </w:r>
      <w:proofErr w:type="spellEnd"/>
      <w:r w:rsidRPr="000C2172">
        <w:rPr>
          <w:lang w:val="en-GB"/>
        </w:rPr>
        <w:t xml:space="preserve"> 2019 Jun 17. PMID: 31209966; PMCID: PMC6848759</w:t>
      </w:r>
    </w:p>
    <w:p w14:paraId="35692BCD" w14:textId="77777777" w:rsidR="000C2172" w:rsidRPr="000C2172" w:rsidRDefault="000C2172" w:rsidP="000C2172">
      <w:pPr>
        <w:ind w:left="426" w:hanging="426"/>
        <w:rPr>
          <w:lang w:val="en-GB"/>
        </w:rPr>
      </w:pPr>
      <w:r w:rsidRPr="000C2172">
        <w:rPr>
          <w:lang w:val="en-GB"/>
        </w:rPr>
        <w:t>19</w:t>
      </w:r>
      <w:r w:rsidRPr="000C2172">
        <w:rPr>
          <w:lang w:val="en-GB"/>
        </w:rPr>
        <w:tab/>
        <w:t xml:space="preserve">Kingsmore DB, Stevenson KS, Richarz S, Isaak A, Jackson A, Kasthuri R, Thomson PC. Patient characteristics predict patency of early-cannulation arteriovenous grafts. Sci Rep. 2021 May 24;11(1):10743. </w:t>
      </w:r>
      <w:proofErr w:type="spellStart"/>
      <w:r w:rsidRPr="000C2172">
        <w:rPr>
          <w:lang w:val="en-GB"/>
        </w:rPr>
        <w:t>doi</w:t>
      </w:r>
      <w:proofErr w:type="spellEnd"/>
      <w:r w:rsidRPr="000C2172">
        <w:rPr>
          <w:lang w:val="en-GB"/>
        </w:rPr>
        <w:t>: 10.1038/s41598-021-87750-6. PMID: 34031434; PMCID: PMC8144603</w:t>
      </w:r>
    </w:p>
    <w:p w14:paraId="1B5D9690" w14:textId="42C989A4" w:rsidR="000C2172" w:rsidRPr="000C2172" w:rsidRDefault="000C2172" w:rsidP="000C2172">
      <w:pPr>
        <w:ind w:left="426" w:hanging="426"/>
        <w:rPr>
          <w:lang w:val="en-GB"/>
        </w:rPr>
      </w:pPr>
      <w:r w:rsidRPr="000C2172">
        <w:rPr>
          <w:lang w:val="en-GB"/>
        </w:rPr>
        <w:t>20</w:t>
      </w:r>
      <w:r w:rsidRPr="000C2172">
        <w:rPr>
          <w:lang w:val="en-GB"/>
        </w:rPr>
        <w:tab/>
        <w:t xml:space="preserve">Richarz S, Stevenson K, White B, Thomson PC, Jackson A, Isaak A, Kingsmore DB. Early-Cannulation Arteriovenous Grafts Are Safe and Effective in Avoiding Recurrent </w:t>
      </w:r>
      <w:proofErr w:type="spellStart"/>
      <w:r w:rsidRPr="000C2172">
        <w:rPr>
          <w:lang w:val="en-GB"/>
        </w:rPr>
        <w:t>Tunneled</w:t>
      </w:r>
      <w:proofErr w:type="spellEnd"/>
      <w:r w:rsidRPr="000C2172">
        <w:rPr>
          <w:lang w:val="en-GB"/>
        </w:rPr>
        <w:t xml:space="preserve"> Central Catheter Infection. Ann </w:t>
      </w:r>
      <w:proofErr w:type="spellStart"/>
      <w:r w:rsidRPr="000C2172">
        <w:rPr>
          <w:lang w:val="en-GB"/>
        </w:rPr>
        <w:t>Vasc</w:t>
      </w:r>
      <w:proofErr w:type="spellEnd"/>
      <w:r w:rsidRPr="000C2172">
        <w:rPr>
          <w:lang w:val="en-GB"/>
        </w:rPr>
        <w:t xml:space="preserve"> Surg. 2021 </w:t>
      </w:r>
      <w:proofErr w:type="gramStart"/>
      <w:r w:rsidRPr="000C2172">
        <w:rPr>
          <w:lang w:val="en-GB"/>
        </w:rPr>
        <w:t>Aug;75:287</w:t>
      </w:r>
      <w:proofErr w:type="gramEnd"/>
      <w:r w:rsidRPr="000C2172">
        <w:rPr>
          <w:lang w:val="en-GB"/>
        </w:rPr>
        <w:t xml:space="preserve">-293. </w:t>
      </w:r>
      <w:proofErr w:type="spellStart"/>
      <w:r w:rsidRPr="000C2172">
        <w:rPr>
          <w:lang w:val="en-GB"/>
        </w:rPr>
        <w:t>doi</w:t>
      </w:r>
      <w:proofErr w:type="spellEnd"/>
      <w:r w:rsidRPr="000C2172">
        <w:rPr>
          <w:lang w:val="en-GB"/>
        </w:rPr>
        <w:t xml:space="preserve">: 10.1016/j.avsg.2021.01.112. </w:t>
      </w:r>
      <w:proofErr w:type="spellStart"/>
      <w:r w:rsidRPr="000C2172">
        <w:rPr>
          <w:lang w:val="en-GB"/>
        </w:rPr>
        <w:t>Epub</w:t>
      </w:r>
      <w:proofErr w:type="spellEnd"/>
      <w:r w:rsidRPr="000C2172">
        <w:rPr>
          <w:lang w:val="en-GB"/>
        </w:rPr>
        <w:t xml:space="preserve"> 2021 Apr 2. PMID: 3381958221</w:t>
      </w:r>
      <w:r w:rsidRPr="000C2172">
        <w:rPr>
          <w:lang w:val="en-GB"/>
        </w:rPr>
        <w:tab/>
      </w:r>
      <w:proofErr w:type="spellStart"/>
      <w:r w:rsidRPr="000C2172">
        <w:rPr>
          <w:lang w:val="en-GB"/>
        </w:rPr>
        <w:t>Shahverdyan</w:t>
      </w:r>
      <w:proofErr w:type="spellEnd"/>
      <w:r w:rsidRPr="000C2172">
        <w:rPr>
          <w:lang w:val="en-GB"/>
        </w:rPr>
        <w:t xml:space="preserve"> R, Beathard G, Mushtaq N, Litchfield TF, Nelson PR, Jennings WC. Comparison of Outcomes of Percutaneous Arteriovenous Fistulae Creation by </w:t>
      </w:r>
      <w:proofErr w:type="spellStart"/>
      <w:r w:rsidRPr="000C2172">
        <w:rPr>
          <w:lang w:val="en-GB"/>
        </w:rPr>
        <w:t>Ellipsys</w:t>
      </w:r>
      <w:proofErr w:type="spellEnd"/>
      <w:r w:rsidRPr="000C2172">
        <w:rPr>
          <w:lang w:val="en-GB"/>
        </w:rPr>
        <w:t xml:space="preserve"> and </w:t>
      </w:r>
      <w:proofErr w:type="spellStart"/>
      <w:r w:rsidRPr="000C2172">
        <w:rPr>
          <w:lang w:val="en-GB"/>
        </w:rPr>
        <w:t>WavelinQ</w:t>
      </w:r>
      <w:proofErr w:type="spellEnd"/>
      <w:r w:rsidRPr="000C2172">
        <w:rPr>
          <w:lang w:val="en-GB"/>
        </w:rPr>
        <w:t xml:space="preserve"> Devices. J </w:t>
      </w:r>
      <w:proofErr w:type="spellStart"/>
      <w:r w:rsidRPr="000C2172">
        <w:rPr>
          <w:lang w:val="en-GB"/>
        </w:rPr>
        <w:t>Vasc</w:t>
      </w:r>
      <w:proofErr w:type="spellEnd"/>
      <w:r w:rsidRPr="000C2172">
        <w:rPr>
          <w:lang w:val="en-GB"/>
        </w:rPr>
        <w:t xml:space="preserve"> </w:t>
      </w:r>
      <w:proofErr w:type="spellStart"/>
      <w:r w:rsidRPr="000C2172">
        <w:rPr>
          <w:lang w:val="en-GB"/>
        </w:rPr>
        <w:t>Interv</w:t>
      </w:r>
      <w:proofErr w:type="spellEnd"/>
      <w:r w:rsidRPr="000C2172">
        <w:rPr>
          <w:lang w:val="en-GB"/>
        </w:rPr>
        <w:t xml:space="preserve"> </w:t>
      </w:r>
      <w:proofErr w:type="spellStart"/>
      <w:r w:rsidRPr="000C2172">
        <w:rPr>
          <w:lang w:val="en-GB"/>
        </w:rPr>
        <w:t>Radiol</w:t>
      </w:r>
      <w:proofErr w:type="spellEnd"/>
      <w:r w:rsidRPr="000C2172">
        <w:rPr>
          <w:lang w:val="en-GB"/>
        </w:rPr>
        <w:t xml:space="preserve">. 2020 Sep;31(9):1365-1372. </w:t>
      </w:r>
      <w:proofErr w:type="spellStart"/>
      <w:r w:rsidRPr="000C2172">
        <w:rPr>
          <w:lang w:val="en-GB"/>
        </w:rPr>
        <w:t>doi</w:t>
      </w:r>
      <w:proofErr w:type="spellEnd"/>
      <w:r w:rsidRPr="000C2172">
        <w:rPr>
          <w:lang w:val="en-GB"/>
        </w:rPr>
        <w:t xml:space="preserve">: 10.1016/j.jvir.2020.06.008. </w:t>
      </w:r>
      <w:proofErr w:type="spellStart"/>
      <w:r w:rsidRPr="000C2172">
        <w:rPr>
          <w:lang w:val="en-GB"/>
        </w:rPr>
        <w:t>Epub</w:t>
      </w:r>
      <w:proofErr w:type="spellEnd"/>
      <w:r w:rsidRPr="000C2172">
        <w:rPr>
          <w:lang w:val="en-GB"/>
        </w:rPr>
        <w:t xml:space="preserve"> 2020 Aug 11. PMID: 32792280</w:t>
      </w:r>
    </w:p>
    <w:p w14:paraId="7065E04F" w14:textId="77777777" w:rsidR="000C2172" w:rsidRPr="000C2172" w:rsidRDefault="000C2172" w:rsidP="000C2172">
      <w:pPr>
        <w:ind w:left="426" w:hanging="426"/>
        <w:rPr>
          <w:lang w:val="en-GB"/>
        </w:rPr>
      </w:pPr>
      <w:r w:rsidRPr="000C2172">
        <w:rPr>
          <w:lang w:val="en-GB"/>
        </w:rPr>
        <w:t>22</w:t>
      </w:r>
      <w:r w:rsidRPr="000C2172">
        <w:rPr>
          <w:lang w:val="en-GB"/>
        </w:rPr>
        <w:tab/>
        <w:t xml:space="preserve">Mordhorst A, Clement J, Kiaii M, Faulds J, Hsiang Y, </w:t>
      </w:r>
      <w:proofErr w:type="spellStart"/>
      <w:r w:rsidRPr="000C2172">
        <w:rPr>
          <w:lang w:val="en-GB"/>
        </w:rPr>
        <w:t>Misskey</w:t>
      </w:r>
      <w:proofErr w:type="spellEnd"/>
      <w:r w:rsidRPr="000C2172">
        <w:rPr>
          <w:lang w:val="en-GB"/>
        </w:rPr>
        <w:t xml:space="preserve"> J. A comparison of outcomes between open and endovascular arteriovenous access creation for </w:t>
      </w:r>
      <w:proofErr w:type="spellStart"/>
      <w:r w:rsidRPr="000C2172">
        <w:rPr>
          <w:lang w:val="en-GB"/>
        </w:rPr>
        <w:t>hemodialysis</w:t>
      </w:r>
      <w:proofErr w:type="spellEnd"/>
      <w:r w:rsidRPr="000C2172">
        <w:rPr>
          <w:lang w:val="en-GB"/>
        </w:rPr>
        <w:t xml:space="preserve">. J </w:t>
      </w:r>
      <w:proofErr w:type="spellStart"/>
      <w:r w:rsidRPr="000C2172">
        <w:rPr>
          <w:lang w:val="en-GB"/>
        </w:rPr>
        <w:t>Vasc</w:t>
      </w:r>
      <w:proofErr w:type="spellEnd"/>
      <w:r w:rsidRPr="000C2172">
        <w:rPr>
          <w:lang w:val="en-GB"/>
        </w:rPr>
        <w:t xml:space="preserve"> Surg. 2022 Jan;75(1):238-247.e1. </w:t>
      </w:r>
      <w:proofErr w:type="spellStart"/>
      <w:r w:rsidRPr="000C2172">
        <w:rPr>
          <w:lang w:val="en-GB"/>
        </w:rPr>
        <w:t>doi</w:t>
      </w:r>
      <w:proofErr w:type="spellEnd"/>
      <w:r w:rsidRPr="000C2172">
        <w:rPr>
          <w:lang w:val="en-GB"/>
        </w:rPr>
        <w:t xml:space="preserve">: 10.1016/j.jvs.2021.07.104. </w:t>
      </w:r>
      <w:proofErr w:type="spellStart"/>
      <w:r w:rsidRPr="000C2172">
        <w:rPr>
          <w:lang w:val="en-GB"/>
        </w:rPr>
        <w:t>Epub</w:t>
      </w:r>
      <w:proofErr w:type="spellEnd"/>
      <w:r w:rsidRPr="000C2172">
        <w:rPr>
          <w:lang w:val="en-GB"/>
        </w:rPr>
        <w:t xml:space="preserve"> 2021 Jul 22. PMID: 34303803</w:t>
      </w:r>
    </w:p>
    <w:p w14:paraId="0F5B3A47" w14:textId="77777777" w:rsidR="000C2172" w:rsidRPr="000C2172" w:rsidRDefault="000C2172" w:rsidP="000C2172">
      <w:pPr>
        <w:ind w:left="426" w:hanging="426"/>
        <w:rPr>
          <w:lang w:val="en-GB"/>
        </w:rPr>
      </w:pPr>
      <w:r w:rsidRPr="000C2172">
        <w:rPr>
          <w:lang w:val="en-GB"/>
        </w:rPr>
        <w:t>23</w:t>
      </w:r>
      <w:r w:rsidRPr="000C2172">
        <w:rPr>
          <w:lang w:val="en-GB"/>
        </w:rPr>
        <w:tab/>
        <w:t xml:space="preserve">Sun JB, Liu CC, Shen X, Chen Q, Xu CL, Cui TL. Percutaneous endovascular arteriovenous fistula: A systematic review and meta-analysis. Front Cardiovasc Med. 2022 Sep </w:t>
      </w:r>
      <w:proofErr w:type="gramStart"/>
      <w:r w:rsidRPr="000C2172">
        <w:rPr>
          <w:lang w:val="en-GB"/>
        </w:rPr>
        <w:t>6;9:978285</w:t>
      </w:r>
      <w:proofErr w:type="gramEnd"/>
      <w:r w:rsidRPr="000C2172">
        <w:rPr>
          <w:lang w:val="en-GB"/>
        </w:rPr>
        <w:t xml:space="preserve">. </w:t>
      </w:r>
      <w:proofErr w:type="spellStart"/>
      <w:r w:rsidRPr="000C2172">
        <w:rPr>
          <w:lang w:val="en-GB"/>
        </w:rPr>
        <w:t>doi</w:t>
      </w:r>
      <w:proofErr w:type="spellEnd"/>
      <w:r w:rsidRPr="000C2172">
        <w:rPr>
          <w:lang w:val="en-GB"/>
        </w:rPr>
        <w:t>: 10.3389/fcvm.2022.978285. PMID: 36148078; PMCID: PMC9486211</w:t>
      </w:r>
    </w:p>
    <w:p w14:paraId="39D767C5" w14:textId="77777777" w:rsidR="000C2172" w:rsidRPr="000C2172" w:rsidRDefault="000C2172" w:rsidP="000C2172">
      <w:pPr>
        <w:ind w:left="426" w:hanging="426"/>
        <w:rPr>
          <w:lang w:val="en-GB"/>
        </w:rPr>
      </w:pPr>
      <w:r w:rsidRPr="000C2172">
        <w:rPr>
          <w:lang w:val="en-GB"/>
        </w:rPr>
        <w:t>24</w:t>
      </w:r>
      <w:r w:rsidRPr="000C2172">
        <w:rPr>
          <w:lang w:val="en-GB"/>
        </w:rPr>
        <w:tab/>
        <w:t xml:space="preserve">Karydis N, Bevis P, </w:t>
      </w:r>
      <w:proofErr w:type="spellStart"/>
      <w:r w:rsidRPr="000C2172">
        <w:rPr>
          <w:lang w:val="en-GB"/>
        </w:rPr>
        <w:t>Beckitt</w:t>
      </w:r>
      <w:proofErr w:type="spellEnd"/>
      <w:r w:rsidRPr="000C2172">
        <w:rPr>
          <w:lang w:val="en-GB"/>
        </w:rPr>
        <w:t xml:space="preserve"> T, Silverberg D, Halak M, Calder F. An Implanted Blood Vessel Support Device for Arteriovenous Fistulas: A Randomized Controlled Trial. Am J Kidney Dis. 2020 Jan;75(1):45-53. </w:t>
      </w:r>
      <w:proofErr w:type="spellStart"/>
      <w:r w:rsidRPr="000C2172">
        <w:rPr>
          <w:lang w:val="en-GB"/>
        </w:rPr>
        <w:t>doi</w:t>
      </w:r>
      <w:proofErr w:type="spellEnd"/>
      <w:r w:rsidRPr="000C2172">
        <w:rPr>
          <w:lang w:val="en-GB"/>
        </w:rPr>
        <w:t xml:space="preserve">: 10.1053/j.ajkd.2019.05.023. </w:t>
      </w:r>
      <w:proofErr w:type="spellStart"/>
      <w:r w:rsidRPr="000C2172">
        <w:rPr>
          <w:lang w:val="en-GB"/>
        </w:rPr>
        <w:t>Epub</w:t>
      </w:r>
      <w:proofErr w:type="spellEnd"/>
      <w:r w:rsidRPr="000C2172">
        <w:rPr>
          <w:lang w:val="en-GB"/>
        </w:rPr>
        <w:t xml:space="preserve"> 2019 Aug 22. PMID: 31447072</w:t>
      </w:r>
    </w:p>
    <w:p w14:paraId="17B4D054" w14:textId="77777777" w:rsidR="000C2172" w:rsidRPr="000C2172" w:rsidRDefault="000C2172" w:rsidP="000C2172">
      <w:pPr>
        <w:ind w:left="426" w:hanging="426"/>
        <w:rPr>
          <w:lang w:val="en-GB"/>
        </w:rPr>
      </w:pPr>
      <w:r w:rsidRPr="000C2172">
        <w:rPr>
          <w:lang w:val="en-GB"/>
        </w:rPr>
        <w:t>25</w:t>
      </w:r>
      <w:r w:rsidRPr="000C2172">
        <w:rPr>
          <w:lang w:val="en-GB"/>
        </w:rPr>
        <w:tab/>
      </w:r>
      <w:proofErr w:type="spellStart"/>
      <w:r w:rsidRPr="000C2172">
        <w:rPr>
          <w:lang w:val="en-GB"/>
        </w:rPr>
        <w:t>Shahverdyan</w:t>
      </w:r>
      <w:proofErr w:type="spellEnd"/>
      <w:r w:rsidRPr="000C2172">
        <w:rPr>
          <w:lang w:val="en-GB"/>
        </w:rPr>
        <w:t xml:space="preserve"> R, Tabbi P, Mestres G. </w:t>
      </w:r>
      <w:proofErr w:type="spellStart"/>
      <w:r w:rsidRPr="000C2172">
        <w:rPr>
          <w:lang w:val="en-GB"/>
        </w:rPr>
        <w:t>Multicenter</w:t>
      </w:r>
      <w:proofErr w:type="spellEnd"/>
      <w:r w:rsidRPr="000C2172">
        <w:rPr>
          <w:lang w:val="en-GB"/>
        </w:rPr>
        <w:t xml:space="preserve"> European real-world utilization of VasQ anastomotic external support device for arteriovenous fistulae. J </w:t>
      </w:r>
      <w:proofErr w:type="spellStart"/>
      <w:r w:rsidRPr="000C2172">
        <w:rPr>
          <w:lang w:val="en-GB"/>
        </w:rPr>
        <w:t>Vasc</w:t>
      </w:r>
      <w:proofErr w:type="spellEnd"/>
      <w:r w:rsidRPr="000C2172">
        <w:rPr>
          <w:lang w:val="en-GB"/>
        </w:rPr>
        <w:t xml:space="preserve"> Surg. 2022 Jan;75(1):248-254. </w:t>
      </w:r>
      <w:proofErr w:type="spellStart"/>
      <w:r w:rsidRPr="000C2172">
        <w:rPr>
          <w:lang w:val="en-GB"/>
        </w:rPr>
        <w:t>doi</w:t>
      </w:r>
      <w:proofErr w:type="spellEnd"/>
      <w:r w:rsidRPr="000C2172">
        <w:rPr>
          <w:lang w:val="en-GB"/>
        </w:rPr>
        <w:t xml:space="preserve">: 10.1016/j.jvs.2021.07.120. </w:t>
      </w:r>
      <w:proofErr w:type="spellStart"/>
      <w:r w:rsidRPr="000C2172">
        <w:rPr>
          <w:lang w:val="en-GB"/>
        </w:rPr>
        <w:t>Epub</w:t>
      </w:r>
      <w:proofErr w:type="spellEnd"/>
      <w:r w:rsidRPr="000C2172">
        <w:rPr>
          <w:lang w:val="en-GB"/>
        </w:rPr>
        <w:t xml:space="preserve"> 2021 Jul 24. PMID: 34314835</w:t>
      </w:r>
    </w:p>
    <w:p w14:paraId="0EA8DF3D" w14:textId="77777777" w:rsidR="000C2172" w:rsidRPr="000C2172" w:rsidRDefault="000C2172" w:rsidP="000C2172">
      <w:pPr>
        <w:ind w:left="426" w:hanging="426"/>
        <w:rPr>
          <w:lang w:val="en-GB"/>
        </w:rPr>
      </w:pPr>
      <w:r w:rsidRPr="000C2172">
        <w:rPr>
          <w:lang w:val="en-GB"/>
        </w:rPr>
        <w:t>26</w:t>
      </w:r>
      <w:r w:rsidRPr="000C2172">
        <w:rPr>
          <w:lang w:val="en-GB"/>
        </w:rPr>
        <w:tab/>
        <w:t xml:space="preserve">Al Shakarchi J, Houston JG, Jones RG, </w:t>
      </w:r>
      <w:proofErr w:type="spellStart"/>
      <w:r w:rsidRPr="000C2172">
        <w:rPr>
          <w:lang w:val="en-GB"/>
        </w:rPr>
        <w:t>Inston</w:t>
      </w:r>
      <w:proofErr w:type="spellEnd"/>
      <w:r w:rsidRPr="000C2172">
        <w:rPr>
          <w:lang w:val="en-GB"/>
        </w:rPr>
        <w:t xml:space="preserve"> N. A Review on the </w:t>
      </w:r>
      <w:proofErr w:type="spellStart"/>
      <w:r w:rsidRPr="000C2172">
        <w:rPr>
          <w:lang w:val="en-GB"/>
        </w:rPr>
        <w:t>Hemodialysis</w:t>
      </w:r>
      <w:proofErr w:type="spellEnd"/>
      <w:r w:rsidRPr="000C2172">
        <w:rPr>
          <w:lang w:val="en-GB"/>
        </w:rPr>
        <w:t xml:space="preserve"> Reliable Outflow (</w:t>
      </w:r>
      <w:proofErr w:type="spellStart"/>
      <w:r w:rsidRPr="000C2172">
        <w:rPr>
          <w:lang w:val="en-GB"/>
        </w:rPr>
        <w:t>HeRO</w:t>
      </w:r>
      <w:proofErr w:type="spellEnd"/>
      <w:r w:rsidRPr="000C2172">
        <w:rPr>
          <w:lang w:val="en-GB"/>
        </w:rPr>
        <w:t xml:space="preserve">) Graft for Haemodialysis Vascular Access. </w:t>
      </w:r>
      <w:proofErr w:type="spellStart"/>
      <w:r w:rsidRPr="000C2172">
        <w:rPr>
          <w:lang w:val="en-GB"/>
        </w:rPr>
        <w:t>Eur</w:t>
      </w:r>
      <w:proofErr w:type="spellEnd"/>
      <w:r w:rsidRPr="000C2172">
        <w:rPr>
          <w:lang w:val="en-GB"/>
        </w:rPr>
        <w:t xml:space="preserve"> J </w:t>
      </w:r>
      <w:proofErr w:type="spellStart"/>
      <w:r w:rsidRPr="000C2172">
        <w:rPr>
          <w:lang w:val="en-GB"/>
        </w:rPr>
        <w:t>Vasc</w:t>
      </w:r>
      <w:proofErr w:type="spellEnd"/>
      <w:r w:rsidRPr="000C2172">
        <w:rPr>
          <w:lang w:val="en-GB"/>
        </w:rPr>
        <w:t xml:space="preserve"> </w:t>
      </w:r>
      <w:proofErr w:type="spellStart"/>
      <w:r w:rsidRPr="000C2172">
        <w:rPr>
          <w:lang w:val="en-GB"/>
        </w:rPr>
        <w:t>Endovasc</w:t>
      </w:r>
      <w:proofErr w:type="spellEnd"/>
      <w:r w:rsidRPr="000C2172">
        <w:rPr>
          <w:lang w:val="en-GB"/>
        </w:rPr>
        <w:t xml:space="preserve"> Surg. 2015 Jul;50(1):108-13. </w:t>
      </w:r>
      <w:proofErr w:type="spellStart"/>
      <w:r w:rsidRPr="000C2172">
        <w:rPr>
          <w:lang w:val="en-GB"/>
        </w:rPr>
        <w:t>doi</w:t>
      </w:r>
      <w:proofErr w:type="spellEnd"/>
      <w:r w:rsidRPr="000C2172">
        <w:rPr>
          <w:lang w:val="en-GB"/>
        </w:rPr>
        <w:t xml:space="preserve">: 10.1016/j.ejvs.2015.03.059. </w:t>
      </w:r>
      <w:proofErr w:type="spellStart"/>
      <w:r w:rsidRPr="000C2172">
        <w:rPr>
          <w:lang w:val="en-GB"/>
        </w:rPr>
        <w:t>Epub</w:t>
      </w:r>
      <w:proofErr w:type="spellEnd"/>
      <w:r w:rsidRPr="000C2172">
        <w:rPr>
          <w:lang w:val="en-GB"/>
        </w:rPr>
        <w:t xml:space="preserve"> 2015 May 27. PMID: 26024753</w:t>
      </w:r>
    </w:p>
    <w:p w14:paraId="001A6C67" w14:textId="7F88EDE4" w:rsidR="0030157F" w:rsidRDefault="000C2172" w:rsidP="000C2172">
      <w:pPr>
        <w:ind w:left="426" w:hanging="426"/>
      </w:pPr>
      <w:r w:rsidRPr="000C2172">
        <w:rPr>
          <w:lang w:val="en-GB"/>
        </w:rPr>
        <w:t>27</w:t>
      </w:r>
      <w:r w:rsidRPr="000C2172">
        <w:rPr>
          <w:lang w:val="en-GB"/>
        </w:rPr>
        <w:tab/>
        <w:t xml:space="preserve">Maqsood MH, Rubab K. Quality of Life of Patients Using the </w:t>
      </w:r>
      <w:proofErr w:type="spellStart"/>
      <w:r w:rsidRPr="000C2172">
        <w:rPr>
          <w:lang w:val="en-GB"/>
        </w:rPr>
        <w:t>Hemodialysis</w:t>
      </w:r>
      <w:proofErr w:type="spellEnd"/>
      <w:r w:rsidRPr="000C2172">
        <w:rPr>
          <w:lang w:val="en-GB"/>
        </w:rPr>
        <w:t xml:space="preserve"> Reliable Outflow (</w:t>
      </w:r>
      <w:proofErr w:type="spellStart"/>
      <w:r w:rsidRPr="000C2172">
        <w:rPr>
          <w:lang w:val="en-GB"/>
        </w:rPr>
        <w:t>HeRO</w:t>
      </w:r>
      <w:proofErr w:type="spellEnd"/>
      <w:r w:rsidRPr="000C2172">
        <w:rPr>
          <w:lang w:val="en-GB"/>
        </w:rPr>
        <w:t xml:space="preserve">) Graft in </w:t>
      </w:r>
      <w:proofErr w:type="spellStart"/>
      <w:r w:rsidRPr="000C2172">
        <w:rPr>
          <w:lang w:val="en-GB"/>
        </w:rPr>
        <w:t>Hemodialysis</w:t>
      </w:r>
      <w:proofErr w:type="spellEnd"/>
      <w:r w:rsidRPr="000C2172">
        <w:rPr>
          <w:lang w:val="en-GB"/>
        </w:rPr>
        <w:t xml:space="preserve">. </w:t>
      </w:r>
      <w:proofErr w:type="spellStart"/>
      <w:r>
        <w:t>Cureus</w:t>
      </w:r>
      <w:proofErr w:type="spellEnd"/>
      <w:r>
        <w:t>. 2019 Jan 19;11(1</w:t>
      </w:r>
      <w:proofErr w:type="gramStart"/>
      <w:r>
        <w:t>):e</w:t>
      </w:r>
      <w:proofErr w:type="gramEnd"/>
      <w:r>
        <w:t xml:space="preserve">3915. </w:t>
      </w:r>
      <w:proofErr w:type="spellStart"/>
      <w:r>
        <w:t>doi</w:t>
      </w:r>
      <w:proofErr w:type="spellEnd"/>
      <w:r>
        <w:t>: 10.7759/cureus.3915. PMID: 30931186; PMCID: PMC6426583</w:t>
      </w:r>
    </w:p>
    <w:p w14:paraId="4A9E037E" w14:textId="77777777" w:rsidR="0030157F" w:rsidRDefault="0030157F" w:rsidP="00B30C05"/>
    <w:p w14:paraId="67F4304C" w14:textId="77777777" w:rsidR="00422A57" w:rsidRDefault="00422A57" w:rsidP="00B30C05"/>
    <w:p w14:paraId="023D3C92" w14:textId="328F76AA" w:rsidR="00D268B1" w:rsidRDefault="00D268B1">
      <w:pPr>
        <w:rPr>
          <w:rFonts w:cs="Arial"/>
          <w:b/>
          <w:sz w:val="26"/>
          <w:szCs w:val="20"/>
        </w:rPr>
      </w:pPr>
    </w:p>
    <w:sectPr w:rsidR="00D268B1" w:rsidSect="00FF069D">
      <w:headerReference w:type="default" r:id="rId12"/>
      <w:footerReference w:type="default" r:id="rId13"/>
      <w:headerReference w:type="first" r:id="rId14"/>
      <w:footerReference w:type="first" r:id="rId15"/>
      <w:pgSz w:w="11906" w:h="16838" w:code="9"/>
      <w:pgMar w:top="112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5C2A" w14:textId="77777777" w:rsidR="00E55C87" w:rsidRDefault="00E55C87" w:rsidP="007A7FDB">
      <w:r>
        <w:separator/>
      </w:r>
    </w:p>
  </w:endnote>
  <w:endnote w:type="continuationSeparator" w:id="0">
    <w:p w14:paraId="3A72AA80" w14:textId="77777777" w:rsidR="00E55C87" w:rsidRDefault="00E55C87" w:rsidP="007A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0DD9" w14:textId="691DDA25" w:rsidR="001E36F3" w:rsidRPr="00CA0F46" w:rsidRDefault="001E36F3" w:rsidP="001C0EB9">
    <w:pPr>
      <w:pStyle w:val="Fuzeile"/>
      <w:tabs>
        <w:tab w:val="clear" w:pos="4536"/>
        <w:tab w:val="clear" w:pos="9072"/>
        <w:tab w:val="left" w:pos="3969"/>
        <w:tab w:val="right" w:pos="7797"/>
      </w:tabs>
      <w:ind w:right="141"/>
      <w:rPr>
        <w:rFonts w:cs="Arial"/>
        <w:sz w:val="14"/>
        <w:szCs w:val="14"/>
      </w:rPr>
    </w:pPr>
    <w:r>
      <w:rPr>
        <w:rFonts w:cs="Arial"/>
        <w:noProof/>
        <w:sz w:val="14"/>
        <w:szCs w:val="14"/>
        <w:lang w:eastAsia="de-DE"/>
      </w:rPr>
      <w:drawing>
        <wp:anchor distT="0" distB="0" distL="114300" distR="114300" simplePos="0" relativeHeight="251658752" behindDoc="1" locked="0" layoutInCell="1" allowOverlap="1" wp14:anchorId="1058949C" wp14:editId="3149E722">
          <wp:simplePos x="0" y="0"/>
          <wp:positionH relativeFrom="column">
            <wp:posOffset>5063490</wp:posOffset>
          </wp:positionH>
          <wp:positionV relativeFrom="paragraph">
            <wp:posOffset>-115570</wp:posOffset>
          </wp:positionV>
          <wp:extent cx="589915" cy="295275"/>
          <wp:effectExtent l="0" t="0" r="0" b="0"/>
          <wp:wrapTight wrapText="bothSides">
            <wp:wrapPolygon edited="0">
              <wp:start x="0" y="0"/>
              <wp:lineTo x="0" y="20903"/>
              <wp:lineTo x="20926" y="20903"/>
              <wp:lineTo x="20926" y="0"/>
              <wp:lineTo x="0" y="0"/>
            </wp:wrapPolygon>
          </wp:wrapTight>
          <wp:docPr id="5" name="Bild 5" descr="Logo_ClarCert_BW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ClarCert_BW_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43D7">
      <w:rPr>
        <w:rFonts w:cs="Arial"/>
        <w:sz w:val="14"/>
        <w:szCs w:val="14"/>
      </w:rPr>
      <w:fldChar w:fldCharType="begin"/>
    </w:r>
    <w:r w:rsidRPr="00CA0F46">
      <w:rPr>
        <w:rFonts w:cs="Arial"/>
        <w:sz w:val="14"/>
        <w:szCs w:val="14"/>
      </w:rPr>
      <w:instrText xml:space="preserve"> FILENAME </w:instrText>
    </w:r>
    <w:r w:rsidRPr="00D643D7">
      <w:rPr>
        <w:rFonts w:cs="Arial"/>
        <w:sz w:val="14"/>
        <w:szCs w:val="14"/>
      </w:rPr>
      <w:fldChar w:fldCharType="separate"/>
    </w:r>
    <w:r w:rsidR="008A72D4">
      <w:rPr>
        <w:rFonts w:cs="Arial"/>
        <w:noProof/>
        <w:sz w:val="14"/>
        <w:szCs w:val="14"/>
      </w:rPr>
      <w:t>_eb zentren für dialysezugänge-Q2 (250918)</w:t>
    </w:r>
    <w:r w:rsidRPr="00D643D7">
      <w:rPr>
        <w:rFonts w:cs="Arial"/>
        <w:sz w:val="14"/>
        <w:szCs w:val="14"/>
      </w:rPr>
      <w:fldChar w:fldCharType="end"/>
    </w:r>
    <w:r>
      <w:rPr>
        <w:rFonts w:cs="Arial"/>
        <w:sz w:val="14"/>
        <w:szCs w:val="14"/>
      </w:rPr>
      <w:tab/>
      <w:t>Copyright © 2025</w:t>
    </w:r>
    <w:r w:rsidRPr="00D643D7">
      <w:rPr>
        <w:rFonts w:cs="Arial"/>
        <w:sz w:val="14"/>
        <w:szCs w:val="14"/>
      </w:rPr>
      <w:tab/>
      <w:t xml:space="preserve">Seite </w:t>
    </w:r>
    <w:r w:rsidRPr="00D643D7">
      <w:rPr>
        <w:rStyle w:val="Seitenzahl"/>
        <w:rFonts w:cs="Arial"/>
        <w:sz w:val="14"/>
        <w:szCs w:val="14"/>
      </w:rPr>
      <w:fldChar w:fldCharType="begin"/>
    </w:r>
    <w:r w:rsidRPr="00D643D7">
      <w:rPr>
        <w:rStyle w:val="Seitenzahl"/>
        <w:rFonts w:cs="Arial"/>
        <w:sz w:val="14"/>
        <w:szCs w:val="14"/>
      </w:rPr>
      <w:instrText xml:space="preserve"> PAGE </w:instrText>
    </w:r>
    <w:r w:rsidRPr="00D643D7">
      <w:rPr>
        <w:rStyle w:val="Seitenzahl"/>
        <w:rFonts w:cs="Arial"/>
        <w:sz w:val="14"/>
        <w:szCs w:val="14"/>
      </w:rPr>
      <w:fldChar w:fldCharType="separate"/>
    </w:r>
    <w:r>
      <w:rPr>
        <w:rStyle w:val="Seitenzahl"/>
        <w:rFonts w:cs="Arial"/>
        <w:noProof/>
        <w:sz w:val="14"/>
        <w:szCs w:val="14"/>
      </w:rPr>
      <w:t>24</w:t>
    </w:r>
    <w:r w:rsidRPr="00D643D7">
      <w:rPr>
        <w:rStyle w:val="Seitenzahl"/>
        <w:rFonts w:cs="Arial"/>
        <w:sz w:val="14"/>
        <w:szCs w:val="14"/>
      </w:rPr>
      <w:fldChar w:fldCharType="end"/>
    </w:r>
    <w:r w:rsidRPr="00D643D7">
      <w:rPr>
        <w:rStyle w:val="Seitenzahl"/>
        <w:rFonts w:cs="Arial"/>
        <w:sz w:val="14"/>
        <w:szCs w:val="14"/>
      </w:rPr>
      <w:t xml:space="preserve"> von </w:t>
    </w:r>
    <w:r w:rsidRPr="00D643D7">
      <w:rPr>
        <w:rStyle w:val="Seitenzahl"/>
        <w:rFonts w:cs="Arial"/>
        <w:sz w:val="14"/>
        <w:szCs w:val="14"/>
      </w:rPr>
      <w:fldChar w:fldCharType="begin"/>
    </w:r>
    <w:r w:rsidRPr="00D643D7">
      <w:rPr>
        <w:rStyle w:val="Seitenzahl"/>
        <w:rFonts w:cs="Arial"/>
        <w:sz w:val="14"/>
        <w:szCs w:val="14"/>
      </w:rPr>
      <w:instrText xml:space="preserve"> NUMPAGES </w:instrText>
    </w:r>
    <w:r w:rsidRPr="00D643D7">
      <w:rPr>
        <w:rStyle w:val="Seitenzahl"/>
        <w:rFonts w:cs="Arial"/>
        <w:sz w:val="14"/>
        <w:szCs w:val="14"/>
      </w:rPr>
      <w:fldChar w:fldCharType="separate"/>
    </w:r>
    <w:r>
      <w:rPr>
        <w:rStyle w:val="Seitenzahl"/>
        <w:rFonts w:cs="Arial"/>
        <w:noProof/>
        <w:sz w:val="14"/>
        <w:szCs w:val="14"/>
      </w:rPr>
      <w:t>31</w:t>
    </w:r>
    <w:r w:rsidRPr="00D643D7">
      <w:rPr>
        <w:rStyle w:val="Seitenzahl"/>
        <w:rFonts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E061" w14:textId="6488326E" w:rsidR="001E36F3" w:rsidRPr="00CA0F46" w:rsidRDefault="001E36F3" w:rsidP="009175E9">
    <w:pPr>
      <w:pStyle w:val="Fuzeile"/>
      <w:tabs>
        <w:tab w:val="clear" w:pos="4536"/>
        <w:tab w:val="clear" w:pos="9072"/>
        <w:tab w:val="left" w:pos="3969"/>
        <w:tab w:val="right" w:pos="7797"/>
      </w:tabs>
      <w:ind w:right="141"/>
      <w:rPr>
        <w:rFonts w:cs="Arial"/>
        <w:sz w:val="14"/>
        <w:szCs w:val="14"/>
      </w:rPr>
    </w:pPr>
    <w:r>
      <w:rPr>
        <w:rFonts w:cs="Arial"/>
        <w:noProof/>
        <w:sz w:val="14"/>
        <w:szCs w:val="14"/>
        <w:lang w:eastAsia="de-DE"/>
      </w:rPr>
      <w:drawing>
        <wp:anchor distT="0" distB="0" distL="114300" distR="114300" simplePos="0" relativeHeight="251658240" behindDoc="1" locked="0" layoutInCell="1" allowOverlap="1" wp14:anchorId="006CCCFA" wp14:editId="69003164">
          <wp:simplePos x="0" y="0"/>
          <wp:positionH relativeFrom="column">
            <wp:posOffset>5063490</wp:posOffset>
          </wp:positionH>
          <wp:positionV relativeFrom="paragraph">
            <wp:posOffset>-115570</wp:posOffset>
          </wp:positionV>
          <wp:extent cx="589915" cy="295275"/>
          <wp:effectExtent l="0" t="0" r="0" b="0"/>
          <wp:wrapTight wrapText="bothSides">
            <wp:wrapPolygon edited="0">
              <wp:start x="0" y="0"/>
              <wp:lineTo x="0" y="20903"/>
              <wp:lineTo x="20926" y="20903"/>
              <wp:lineTo x="20926" y="0"/>
              <wp:lineTo x="0" y="0"/>
            </wp:wrapPolygon>
          </wp:wrapTight>
          <wp:docPr id="6" name="Bild 6" descr="Logo_ClarCert_BW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ClarCert_BW_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43D7">
      <w:rPr>
        <w:rFonts w:cs="Arial"/>
        <w:sz w:val="14"/>
        <w:szCs w:val="14"/>
      </w:rPr>
      <w:fldChar w:fldCharType="begin"/>
    </w:r>
    <w:r w:rsidRPr="00CA0F46">
      <w:rPr>
        <w:rFonts w:cs="Arial"/>
        <w:sz w:val="14"/>
        <w:szCs w:val="14"/>
      </w:rPr>
      <w:instrText xml:space="preserve"> FILENAME </w:instrText>
    </w:r>
    <w:r w:rsidRPr="00D643D7">
      <w:rPr>
        <w:rFonts w:cs="Arial"/>
        <w:sz w:val="14"/>
        <w:szCs w:val="14"/>
      </w:rPr>
      <w:fldChar w:fldCharType="separate"/>
    </w:r>
    <w:r w:rsidR="008A72D4">
      <w:rPr>
        <w:rFonts w:cs="Arial"/>
        <w:noProof/>
        <w:sz w:val="14"/>
        <w:szCs w:val="14"/>
      </w:rPr>
      <w:t>_eb zentren für dialysezugänge-Q2 (250918)</w:t>
    </w:r>
    <w:r w:rsidRPr="00D643D7">
      <w:rPr>
        <w:rFonts w:cs="Arial"/>
        <w:sz w:val="14"/>
        <w:szCs w:val="14"/>
      </w:rPr>
      <w:fldChar w:fldCharType="end"/>
    </w:r>
    <w:r>
      <w:rPr>
        <w:rFonts w:cs="Arial"/>
        <w:sz w:val="14"/>
        <w:szCs w:val="14"/>
      </w:rPr>
      <w:tab/>
      <w:t>Copyright © 2016</w:t>
    </w:r>
    <w:r>
      <w:rPr>
        <w:rFonts w:cs="Arial"/>
        <w:sz w:val="14"/>
        <w:szCs w:val="14"/>
      </w:rPr>
      <w:tab/>
    </w:r>
  </w:p>
  <w:p w14:paraId="3500AF99" w14:textId="77777777" w:rsidR="001E36F3" w:rsidRDefault="001E36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3159" w14:textId="77777777" w:rsidR="00E55C87" w:rsidRDefault="00E55C87" w:rsidP="007A7FDB">
      <w:r>
        <w:separator/>
      </w:r>
    </w:p>
  </w:footnote>
  <w:footnote w:type="continuationSeparator" w:id="0">
    <w:p w14:paraId="4C48A6C3" w14:textId="77777777" w:rsidR="00E55C87" w:rsidRDefault="00E55C87" w:rsidP="007A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ayout w:type="fixed"/>
      <w:tblLook w:val="01E0" w:firstRow="1" w:lastRow="1" w:firstColumn="1" w:lastColumn="1" w:noHBand="0" w:noVBand="0"/>
    </w:tblPr>
    <w:tblGrid>
      <w:gridCol w:w="6487"/>
      <w:gridCol w:w="3119"/>
    </w:tblGrid>
    <w:tr w:rsidR="001E36F3" w:rsidRPr="00A73A8F" w14:paraId="1020AB30" w14:textId="77777777" w:rsidTr="00514855">
      <w:trPr>
        <w:trHeight w:val="1412"/>
      </w:trPr>
      <w:tc>
        <w:tcPr>
          <w:tcW w:w="6487" w:type="dxa"/>
        </w:tcPr>
        <w:p w14:paraId="452D78A3" w14:textId="77777777" w:rsidR="001E36F3" w:rsidRDefault="001E36F3" w:rsidP="003D11BE">
          <w:pPr>
            <w:rPr>
              <w:rFonts w:cs="Arial"/>
              <w:szCs w:val="20"/>
            </w:rPr>
          </w:pPr>
        </w:p>
        <w:p w14:paraId="7C79E844" w14:textId="77777777" w:rsidR="001E36F3" w:rsidRDefault="001E36F3" w:rsidP="003D11BE">
          <w:pPr>
            <w:rPr>
              <w:rFonts w:cs="Arial"/>
              <w:szCs w:val="20"/>
            </w:rPr>
          </w:pPr>
        </w:p>
        <w:p w14:paraId="6BD07DD9" w14:textId="77777777" w:rsidR="001E36F3" w:rsidRDefault="001E36F3" w:rsidP="003D11BE">
          <w:pPr>
            <w:rPr>
              <w:rFonts w:cs="Arial"/>
              <w:szCs w:val="20"/>
            </w:rPr>
          </w:pPr>
          <w:r w:rsidRPr="007A7FDB">
            <w:rPr>
              <w:rFonts w:cs="Arial"/>
              <w:szCs w:val="20"/>
            </w:rPr>
            <w:t>Erhebungsbogen</w:t>
          </w:r>
        </w:p>
        <w:p w14:paraId="3878E57E" w14:textId="77777777" w:rsidR="001E36F3" w:rsidRPr="007A7FDB" w:rsidRDefault="001E36F3" w:rsidP="003D11BE">
          <w:pPr>
            <w:rPr>
              <w:rFonts w:cs="Arial"/>
              <w:szCs w:val="20"/>
            </w:rPr>
          </w:pPr>
        </w:p>
        <w:p w14:paraId="1108EFC3" w14:textId="77777777" w:rsidR="001E36F3" w:rsidRDefault="001E36F3" w:rsidP="0000200D">
          <w:pPr>
            <w:pStyle w:val="Kopfzeile"/>
            <w:rPr>
              <w:rFonts w:cs="Arial"/>
              <w:b/>
              <w:sz w:val="28"/>
              <w:szCs w:val="28"/>
            </w:rPr>
          </w:pPr>
          <w:r w:rsidRPr="003D11BE">
            <w:rPr>
              <w:rFonts w:cs="Arial"/>
              <w:b/>
              <w:sz w:val="28"/>
              <w:szCs w:val="28"/>
            </w:rPr>
            <w:t>Interdisziplinäre Zentren für Dialysezugänge</w:t>
          </w:r>
        </w:p>
        <w:p w14:paraId="1EE2CF47" w14:textId="77777777" w:rsidR="001E36F3" w:rsidRPr="003D11BE" w:rsidRDefault="001E36F3" w:rsidP="0000200D">
          <w:pPr>
            <w:pStyle w:val="Kopfzeile"/>
            <w:rPr>
              <w:rFonts w:cs="Arial"/>
              <w:sz w:val="28"/>
              <w:szCs w:val="28"/>
            </w:rPr>
          </w:pPr>
        </w:p>
      </w:tc>
      <w:tc>
        <w:tcPr>
          <w:tcW w:w="3119" w:type="dxa"/>
          <w:vAlign w:val="center"/>
        </w:tcPr>
        <w:p w14:paraId="7E369C8C" w14:textId="77777777" w:rsidR="001E36F3" w:rsidRPr="00A73A8F" w:rsidRDefault="001E36F3" w:rsidP="00514855">
          <w:pPr>
            <w:jc w:val="center"/>
            <w:rPr>
              <w:b/>
              <w:bCs/>
              <w:sz w:val="28"/>
              <w:szCs w:val="16"/>
            </w:rPr>
          </w:pPr>
          <w:r w:rsidRPr="00514855">
            <w:rPr>
              <w:b/>
              <w:bCs/>
              <w:noProof/>
              <w:sz w:val="28"/>
              <w:szCs w:val="16"/>
              <w:lang w:eastAsia="de-DE"/>
            </w:rPr>
            <w:drawing>
              <wp:inline distT="0" distB="0" distL="0" distR="0" wp14:anchorId="57933658" wp14:editId="4598C208">
                <wp:extent cx="1676400" cy="704850"/>
                <wp:effectExtent l="0" t="0" r="0" b="0"/>
                <wp:docPr id="1" name="Bild 1" descr="Seit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it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704850"/>
                        </a:xfrm>
                        <a:prstGeom prst="rect">
                          <a:avLst/>
                        </a:prstGeom>
                        <a:noFill/>
                        <a:ln>
                          <a:noFill/>
                        </a:ln>
                      </pic:spPr>
                    </pic:pic>
                  </a:graphicData>
                </a:graphic>
              </wp:inline>
            </w:drawing>
          </w:r>
        </w:p>
      </w:tc>
    </w:tr>
  </w:tbl>
  <w:p w14:paraId="5053FB85" w14:textId="77777777" w:rsidR="001E36F3" w:rsidRPr="00A563F7" w:rsidRDefault="001E36F3" w:rsidP="007A7FDB">
    <w:pPr>
      <w:pStyle w:val="Kopfzeile"/>
      <w:rPr>
        <w:rFonts w:cs="Arial"/>
        <w:sz w:val="6"/>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ayout w:type="fixed"/>
      <w:tblLook w:val="01E0" w:firstRow="1" w:lastRow="1" w:firstColumn="1" w:lastColumn="1" w:noHBand="0" w:noVBand="0"/>
    </w:tblPr>
    <w:tblGrid>
      <w:gridCol w:w="6487"/>
      <w:gridCol w:w="3119"/>
    </w:tblGrid>
    <w:tr w:rsidR="001E36F3" w:rsidRPr="00EC49FD" w14:paraId="711B1EBE" w14:textId="77777777" w:rsidTr="00446CAD">
      <w:trPr>
        <w:trHeight w:val="1412"/>
      </w:trPr>
      <w:tc>
        <w:tcPr>
          <w:tcW w:w="6487" w:type="dxa"/>
        </w:tcPr>
        <w:p w14:paraId="7E606D68" w14:textId="77777777" w:rsidR="001E36F3" w:rsidRPr="00EC49FD" w:rsidRDefault="001E36F3" w:rsidP="00EC49FD">
          <w:pPr>
            <w:rPr>
              <w:rFonts w:cs="Arial"/>
              <w:szCs w:val="20"/>
            </w:rPr>
          </w:pPr>
        </w:p>
        <w:p w14:paraId="5452271D" w14:textId="77777777" w:rsidR="001E36F3" w:rsidRPr="00EC49FD" w:rsidRDefault="001E36F3" w:rsidP="00EC49FD">
          <w:pPr>
            <w:rPr>
              <w:rFonts w:cs="Arial"/>
              <w:szCs w:val="20"/>
            </w:rPr>
          </w:pPr>
        </w:p>
        <w:p w14:paraId="6EB378F2" w14:textId="77777777" w:rsidR="001E36F3" w:rsidRPr="00EC49FD" w:rsidRDefault="001E36F3" w:rsidP="00EC49FD">
          <w:pPr>
            <w:rPr>
              <w:rFonts w:cs="Arial"/>
              <w:szCs w:val="20"/>
            </w:rPr>
          </w:pPr>
          <w:r w:rsidRPr="00EC49FD">
            <w:rPr>
              <w:rFonts w:cs="Arial"/>
              <w:szCs w:val="20"/>
            </w:rPr>
            <w:t>Erhebungsbogen</w:t>
          </w:r>
        </w:p>
        <w:p w14:paraId="7633CDF4" w14:textId="77777777" w:rsidR="001E36F3" w:rsidRPr="00EC49FD" w:rsidRDefault="001E36F3" w:rsidP="00EC49FD">
          <w:pPr>
            <w:rPr>
              <w:rFonts w:cs="Arial"/>
              <w:szCs w:val="20"/>
            </w:rPr>
          </w:pPr>
        </w:p>
        <w:p w14:paraId="3C70F52A" w14:textId="77777777" w:rsidR="001E36F3" w:rsidRPr="00EC49FD" w:rsidRDefault="001E36F3" w:rsidP="00EC49FD">
          <w:pPr>
            <w:tabs>
              <w:tab w:val="center" w:pos="4536"/>
              <w:tab w:val="right" w:pos="9072"/>
            </w:tabs>
            <w:rPr>
              <w:rFonts w:cs="Arial"/>
              <w:b/>
              <w:sz w:val="28"/>
              <w:szCs w:val="28"/>
            </w:rPr>
          </w:pPr>
          <w:r w:rsidRPr="00EC49FD">
            <w:rPr>
              <w:rFonts w:cs="Arial"/>
              <w:b/>
              <w:sz w:val="28"/>
              <w:szCs w:val="28"/>
            </w:rPr>
            <w:t>Interdisziplinäre Zentren für Dialysezugänge</w:t>
          </w:r>
        </w:p>
        <w:p w14:paraId="547A18E9" w14:textId="77777777" w:rsidR="001E36F3" w:rsidRPr="00EC49FD" w:rsidRDefault="001E36F3" w:rsidP="00EC49FD">
          <w:pPr>
            <w:tabs>
              <w:tab w:val="center" w:pos="4536"/>
              <w:tab w:val="right" w:pos="9072"/>
            </w:tabs>
            <w:rPr>
              <w:rFonts w:cs="Arial"/>
              <w:sz w:val="28"/>
              <w:szCs w:val="28"/>
            </w:rPr>
          </w:pPr>
        </w:p>
      </w:tc>
      <w:tc>
        <w:tcPr>
          <w:tcW w:w="3119" w:type="dxa"/>
          <w:vAlign w:val="center"/>
        </w:tcPr>
        <w:p w14:paraId="6B1A7583" w14:textId="77777777" w:rsidR="001E36F3" w:rsidRPr="00EC49FD" w:rsidRDefault="001E36F3" w:rsidP="00EC49FD">
          <w:pPr>
            <w:jc w:val="center"/>
            <w:rPr>
              <w:b/>
              <w:bCs/>
              <w:sz w:val="28"/>
              <w:szCs w:val="16"/>
            </w:rPr>
          </w:pPr>
          <w:r w:rsidRPr="00EC49FD">
            <w:rPr>
              <w:b/>
              <w:bCs/>
              <w:noProof/>
              <w:sz w:val="28"/>
              <w:szCs w:val="16"/>
              <w:lang w:eastAsia="de-DE"/>
            </w:rPr>
            <w:drawing>
              <wp:inline distT="0" distB="0" distL="0" distR="0" wp14:anchorId="7B34E19C" wp14:editId="36C00AD8">
                <wp:extent cx="1676400" cy="704850"/>
                <wp:effectExtent l="0" t="0" r="0" b="0"/>
                <wp:docPr id="3" name="Bild 3" descr="Seit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it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704850"/>
                        </a:xfrm>
                        <a:prstGeom prst="rect">
                          <a:avLst/>
                        </a:prstGeom>
                        <a:noFill/>
                        <a:ln>
                          <a:noFill/>
                        </a:ln>
                      </pic:spPr>
                    </pic:pic>
                  </a:graphicData>
                </a:graphic>
              </wp:inline>
            </w:drawing>
          </w:r>
        </w:p>
      </w:tc>
    </w:tr>
  </w:tbl>
  <w:p w14:paraId="38775E7A" w14:textId="77777777" w:rsidR="001E36F3" w:rsidRDefault="001E36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CF7"/>
    <w:multiLevelType w:val="hybridMultilevel"/>
    <w:tmpl w:val="A37C394A"/>
    <w:lvl w:ilvl="0" w:tplc="8648DFDC">
      <w:start w:val="1"/>
      <w:numFmt w:val="bullet"/>
      <w:lvlText w:val=""/>
      <w:lvlJc w:val="left"/>
      <w:pPr>
        <w:tabs>
          <w:tab w:val="num" w:pos="357"/>
        </w:tabs>
        <w:ind w:left="357" w:hanging="357"/>
      </w:pPr>
      <w:rPr>
        <w:rFonts w:ascii="Symbol" w:hAnsi="Symbol" w:hint="default"/>
      </w:rPr>
    </w:lvl>
    <w:lvl w:ilvl="1" w:tplc="EBBA015A">
      <w:numFmt w:val="bullet"/>
      <w:lvlText w:val="-"/>
      <w:lvlJc w:val="left"/>
      <w:pPr>
        <w:tabs>
          <w:tab w:val="num" w:pos="1080"/>
        </w:tabs>
        <w:ind w:left="1080" w:hanging="360"/>
      </w:pPr>
      <w:rPr>
        <w:rFonts w:ascii="Arial" w:eastAsia="Californian FB"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163E9"/>
    <w:multiLevelType w:val="hybridMultilevel"/>
    <w:tmpl w:val="B1127C8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AF42AE"/>
    <w:multiLevelType w:val="multilevel"/>
    <w:tmpl w:val="88B89E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D3724FA"/>
    <w:multiLevelType w:val="hybridMultilevel"/>
    <w:tmpl w:val="CD52741E"/>
    <w:lvl w:ilvl="0" w:tplc="1D2EF6A8">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F37535"/>
    <w:multiLevelType w:val="hybridMultilevel"/>
    <w:tmpl w:val="A268D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FC4F65"/>
    <w:multiLevelType w:val="multilevel"/>
    <w:tmpl w:val="E7FC3B6A"/>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A7830F5"/>
    <w:multiLevelType w:val="multilevel"/>
    <w:tmpl w:val="24425028"/>
    <w:lvl w:ilvl="0">
      <w:start w:val="1"/>
      <w:numFmt w:val="decimal"/>
      <w:pStyle w:val="berschrift1"/>
      <w:lvlText w:val="%1."/>
      <w:lvlJc w:val="left"/>
      <w:pPr>
        <w:ind w:left="5606"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64B3689"/>
    <w:multiLevelType w:val="hybridMultilevel"/>
    <w:tmpl w:val="E20A2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094688"/>
    <w:multiLevelType w:val="multilevel"/>
    <w:tmpl w:val="137CD1EC"/>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50722A"/>
    <w:multiLevelType w:val="hybridMultilevel"/>
    <w:tmpl w:val="1A5A614A"/>
    <w:lvl w:ilvl="0" w:tplc="DA045C22">
      <w:start w:val="1"/>
      <w:numFmt w:val="decimal"/>
      <w:lvlText w:val="%1."/>
      <w:lvlJc w:val="left"/>
      <w:pPr>
        <w:ind w:left="720" w:hanging="360"/>
      </w:pPr>
    </w:lvl>
    <w:lvl w:ilvl="1" w:tplc="FBFA4B1C">
      <w:start w:val="1"/>
      <w:numFmt w:val="decimal"/>
      <w:lvlText w:val="%2."/>
      <w:lvlJc w:val="left"/>
      <w:pPr>
        <w:ind w:left="720" w:hanging="360"/>
      </w:pPr>
    </w:lvl>
    <w:lvl w:ilvl="2" w:tplc="027A776E">
      <w:start w:val="1"/>
      <w:numFmt w:val="decimal"/>
      <w:lvlText w:val="%3."/>
      <w:lvlJc w:val="left"/>
      <w:pPr>
        <w:ind w:left="720" w:hanging="360"/>
      </w:pPr>
    </w:lvl>
    <w:lvl w:ilvl="3" w:tplc="5A76ED3C">
      <w:start w:val="1"/>
      <w:numFmt w:val="decimal"/>
      <w:lvlText w:val="%4."/>
      <w:lvlJc w:val="left"/>
      <w:pPr>
        <w:ind w:left="720" w:hanging="360"/>
      </w:pPr>
    </w:lvl>
    <w:lvl w:ilvl="4" w:tplc="DB2A947A">
      <w:start w:val="1"/>
      <w:numFmt w:val="decimal"/>
      <w:lvlText w:val="%5."/>
      <w:lvlJc w:val="left"/>
      <w:pPr>
        <w:ind w:left="720" w:hanging="360"/>
      </w:pPr>
    </w:lvl>
    <w:lvl w:ilvl="5" w:tplc="739A46BE">
      <w:start w:val="1"/>
      <w:numFmt w:val="decimal"/>
      <w:lvlText w:val="%6."/>
      <w:lvlJc w:val="left"/>
      <w:pPr>
        <w:ind w:left="720" w:hanging="360"/>
      </w:pPr>
    </w:lvl>
    <w:lvl w:ilvl="6" w:tplc="7E1EDDF8">
      <w:start w:val="1"/>
      <w:numFmt w:val="decimal"/>
      <w:lvlText w:val="%7."/>
      <w:lvlJc w:val="left"/>
      <w:pPr>
        <w:ind w:left="720" w:hanging="360"/>
      </w:pPr>
    </w:lvl>
    <w:lvl w:ilvl="7" w:tplc="EE969B0E">
      <w:start w:val="1"/>
      <w:numFmt w:val="decimal"/>
      <w:lvlText w:val="%8."/>
      <w:lvlJc w:val="left"/>
      <w:pPr>
        <w:ind w:left="720" w:hanging="360"/>
      </w:pPr>
    </w:lvl>
    <w:lvl w:ilvl="8" w:tplc="FA760D4A">
      <w:start w:val="1"/>
      <w:numFmt w:val="decimal"/>
      <w:lvlText w:val="%9."/>
      <w:lvlJc w:val="left"/>
      <w:pPr>
        <w:ind w:left="720" w:hanging="360"/>
      </w:pPr>
    </w:lvl>
  </w:abstractNum>
  <w:abstractNum w:abstractNumId="10" w15:restartNumberingAfterBreak="0">
    <w:nsid w:val="2E8737D6"/>
    <w:multiLevelType w:val="hybridMultilevel"/>
    <w:tmpl w:val="478AD414"/>
    <w:lvl w:ilvl="0" w:tplc="8648DFDC">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C4538B"/>
    <w:multiLevelType w:val="hybridMultilevel"/>
    <w:tmpl w:val="F25A0D1C"/>
    <w:lvl w:ilvl="0" w:tplc="8648DFDC">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DD5BCD"/>
    <w:multiLevelType w:val="hybridMultilevel"/>
    <w:tmpl w:val="39B2D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7734EE"/>
    <w:multiLevelType w:val="hybridMultilevel"/>
    <w:tmpl w:val="A934A37A"/>
    <w:lvl w:ilvl="0" w:tplc="8648DFDC">
      <w:start w:val="1"/>
      <w:numFmt w:val="bullet"/>
      <w:lvlText w:val=""/>
      <w:lvlJc w:val="left"/>
      <w:pPr>
        <w:tabs>
          <w:tab w:val="num" w:pos="1066"/>
        </w:tabs>
        <w:ind w:left="1066" w:hanging="357"/>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4" w15:restartNumberingAfterBreak="0">
    <w:nsid w:val="39E95811"/>
    <w:multiLevelType w:val="multilevel"/>
    <w:tmpl w:val="A3404CEE"/>
    <w:lvl w:ilvl="0">
      <w:start w:val="1"/>
      <w:numFmt w:val="decimal"/>
      <w:lvlText w:val="%1"/>
      <w:lvlJc w:val="left"/>
      <w:pPr>
        <w:ind w:left="360" w:hanging="360"/>
      </w:pPr>
      <w:rPr>
        <w:rFonts w:hint="default"/>
      </w:rPr>
    </w:lvl>
    <w:lvl w:ilvl="1">
      <w:start w:val="1"/>
      <w:numFmt w:val="decimal"/>
      <w:pStyle w:val="berschrift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2C2D95"/>
    <w:multiLevelType w:val="hybridMultilevel"/>
    <w:tmpl w:val="CEA058E8"/>
    <w:lvl w:ilvl="0" w:tplc="2870A86A">
      <w:start w:val="1"/>
      <w:numFmt w:val="bullet"/>
      <w:lvlText w:val=""/>
      <w:lvlJc w:val="left"/>
      <w:pPr>
        <w:ind w:left="720" w:hanging="360"/>
      </w:pPr>
      <w:rPr>
        <w:rFonts w:ascii="Symbol" w:hAnsi="Symbol" w:hint="default"/>
      </w:rPr>
    </w:lvl>
    <w:lvl w:ilvl="1" w:tplc="99085B9A">
      <w:start w:val="1"/>
      <w:numFmt w:val="bullet"/>
      <w:lvlText w:val="o"/>
      <w:lvlJc w:val="left"/>
      <w:pPr>
        <w:ind w:left="1440" w:hanging="360"/>
      </w:pPr>
      <w:rPr>
        <w:rFonts w:ascii="Courier New" w:hAnsi="Courier New" w:hint="default"/>
      </w:rPr>
    </w:lvl>
    <w:lvl w:ilvl="2" w:tplc="8A30C97A">
      <w:start w:val="1"/>
      <w:numFmt w:val="bullet"/>
      <w:lvlText w:val=""/>
      <w:lvlJc w:val="left"/>
      <w:pPr>
        <w:ind w:left="2160" w:hanging="360"/>
      </w:pPr>
      <w:rPr>
        <w:rFonts w:ascii="Wingdings" w:hAnsi="Wingdings" w:hint="default"/>
      </w:rPr>
    </w:lvl>
    <w:lvl w:ilvl="3" w:tplc="D31EE41C">
      <w:start w:val="1"/>
      <w:numFmt w:val="bullet"/>
      <w:lvlText w:val=""/>
      <w:lvlJc w:val="left"/>
      <w:pPr>
        <w:ind w:left="2880" w:hanging="360"/>
      </w:pPr>
      <w:rPr>
        <w:rFonts w:ascii="Symbol" w:hAnsi="Symbol" w:hint="default"/>
      </w:rPr>
    </w:lvl>
    <w:lvl w:ilvl="4" w:tplc="C62E7998">
      <w:start w:val="1"/>
      <w:numFmt w:val="bullet"/>
      <w:lvlText w:val="o"/>
      <w:lvlJc w:val="left"/>
      <w:pPr>
        <w:ind w:left="3600" w:hanging="360"/>
      </w:pPr>
      <w:rPr>
        <w:rFonts w:ascii="Courier New" w:hAnsi="Courier New" w:hint="default"/>
      </w:rPr>
    </w:lvl>
    <w:lvl w:ilvl="5" w:tplc="2698159E">
      <w:start w:val="1"/>
      <w:numFmt w:val="bullet"/>
      <w:lvlText w:val=""/>
      <w:lvlJc w:val="left"/>
      <w:pPr>
        <w:ind w:left="4320" w:hanging="360"/>
      </w:pPr>
      <w:rPr>
        <w:rFonts w:ascii="Wingdings" w:hAnsi="Wingdings" w:hint="default"/>
      </w:rPr>
    </w:lvl>
    <w:lvl w:ilvl="6" w:tplc="CBFAE204">
      <w:start w:val="1"/>
      <w:numFmt w:val="bullet"/>
      <w:lvlText w:val=""/>
      <w:lvlJc w:val="left"/>
      <w:pPr>
        <w:ind w:left="5040" w:hanging="360"/>
      </w:pPr>
      <w:rPr>
        <w:rFonts w:ascii="Symbol" w:hAnsi="Symbol" w:hint="default"/>
      </w:rPr>
    </w:lvl>
    <w:lvl w:ilvl="7" w:tplc="459E3948">
      <w:start w:val="1"/>
      <w:numFmt w:val="bullet"/>
      <w:lvlText w:val="o"/>
      <w:lvlJc w:val="left"/>
      <w:pPr>
        <w:ind w:left="5760" w:hanging="360"/>
      </w:pPr>
      <w:rPr>
        <w:rFonts w:ascii="Courier New" w:hAnsi="Courier New" w:hint="default"/>
      </w:rPr>
    </w:lvl>
    <w:lvl w:ilvl="8" w:tplc="06C27F86">
      <w:start w:val="1"/>
      <w:numFmt w:val="bullet"/>
      <w:lvlText w:val=""/>
      <w:lvlJc w:val="left"/>
      <w:pPr>
        <w:ind w:left="6480" w:hanging="360"/>
      </w:pPr>
      <w:rPr>
        <w:rFonts w:ascii="Wingdings" w:hAnsi="Wingdings" w:hint="default"/>
      </w:rPr>
    </w:lvl>
  </w:abstractNum>
  <w:abstractNum w:abstractNumId="16" w15:restartNumberingAfterBreak="0">
    <w:nsid w:val="3E21455E"/>
    <w:multiLevelType w:val="hybridMultilevel"/>
    <w:tmpl w:val="BFB28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F735CA9"/>
    <w:multiLevelType w:val="hybridMultilevel"/>
    <w:tmpl w:val="FE8CE0DE"/>
    <w:lvl w:ilvl="0" w:tplc="6492A820">
      <w:start w:val="1"/>
      <w:numFmt w:val="bullet"/>
      <w:lvlText w:val=""/>
      <w:lvlJc w:val="left"/>
      <w:pPr>
        <w:ind w:left="1080" w:hanging="360"/>
      </w:pPr>
      <w:rPr>
        <w:rFonts w:ascii="Symbol" w:hAnsi="Symbol"/>
      </w:rPr>
    </w:lvl>
    <w:lvl w:ilvl="1" w:tplc="53368ED2">
      <w:start w:val="1"/>
      <w:numFmt w:val="bullet"/>
      <w:lvlText w:val=""/>
      <w:lvlJc w:val="left"/>
      <w:pPr>
        <w:ind w:left="1080" w:hanging="360"/>
      </w:pPr>
      <w:rPr>
        <w:rFonts w:ascii="Symbol" w:hAnsi="Symbol"/>
      </w:rPr>
    </w:lvl>
    <w:lvl w:ilvl="2" w:tplc="B2C2323A">
      <w:start w:val="1"/>
      <w:numFmt w:val="bullet"/>
      <w:lvlText w:val=""/>
      <w:lvlJc w:val="left"/>
      <w:pPr>
        <w:ind w:left="1080" w:hanging="360"/>
      </w:pPr>
      <w:rPr>
        <w:rFonts w:ascii="Symbol" w:hAnsi="Symbol"/>
      </w:rPr>
    </w:lvl>
    <w:lvl w:ilvl="3" w:tplc="57C24A76">
      <w:start w:val="1"/>
      <w:numFmt w:val="bullet"/>
      <w:lvlText w:val=""/>
      <w:lvlJc w:val="left"/>
      <w:pPr>
        <w:ind w:left="1080" w:hanging="360"/>
      </w:pPr>
      <w:rPr>
        <w:rFonts w:ascii="Symbol" w:hAnsi="Symbol"/>
      </w:rPr>
    </w:lvl>
    <w:lvl w:ilvl="4" w:tplc="F198123A">
      <w:start w:val="1"/>
      <w:numFmt w:val="bullet"/>
      <w:lvlText w:val=""/>
      <w:lvlJc w:val="left"/>
      <w:pPr>
        <w:ind w:left="1080" w:hanging="360"/>
      </w:pPr>
      <w:rPr>
        <w:rFonts w:ascii="Symbol" w:hAnsi="Symbol"/>
      </w:rPr>
    </w:lvl>
    <w:lvl w:ilvl="5" w:tplc="B6381050">
      <w:start w:val="1"/>
      <w:numFmt w:val="bullet"/>
      <w:lvlText w:val=""/>
      <w:lvlJc w:val="left"/>
      <w:pPr>
        <w:ind w:left="1080" w:hanging="360"/>
      </w:pPr>
      <w:rPr>
        <w:rFonts w:ascii="Symbol" w:hAnsi="Symbol"/>
      </w:rPr>
    </w:lvl>
    <w:lvl w:ilvl="6" w:tplc="19621EA8">
      <w:start w:val="1"/>
      <w:numFmt w:val="bullet"/>
      <w:lvlText w:val=""/>
      <w:lvlJc w:val="left"/>
      <w:pPr>
        <w:ind w:left="1080" w:hanging="360"/>
      </w:pPr>
      <w:rPr>
        <w:rFonts w:ascii="Symbol" w:hAnsi="Symbol"/>
      </w:rPr>
    </w:lvl>
    <w:lvl w:ilvl="7" w:tplc="884C2ADE">
      <w:start w:val="1"/>
      <w:numFmt w:val="bullet"/>
      <w:lvlText w:val=""/>
      <w:lvlJc w:val="left"/>
      <w:pPr>
        <w:ind w:left="1080" w:hanging="360"/>
      </w:pPr>
      <w:rPr>
        <w:rFonts w:ascii="Symbol" w:hAnsi="Symbol"/>
      </w:rPr>
    </w:lvl>
    <w:lvl w:ilvl="8" w:tplc="E43EB8D0">
      <w:start w:val="1"/>
      <w:numFmt w:val="bullet"/>
      <w:lvlText w:val=""/>
      <w:lvlJc w:val="left"/>
      <w:pPr>
        <w:ind w:left="1080" w:hanging="360"/>
      </w:pPr>
      <w:rPr>
        <w:rFonts w:ascii="Symbol" w:hAnsi="Symbol"/>
      </w:rPr>
    </w:lvl>
  </w:abstractNum>
  <w:abstractNum w:abstractNumId="18" w15:restartNumberingAfterBreak="0">
    <w:nsid w:val="41FD4C46"/>
    <w:multiLevelType w:val="hybridMultilevel"/>
    <w:tmpl w:val="BC0A3C3E"/>
    <w:lvl w:ilvl="0" w:tplc="815C3866">
      <w:start w:val="1"/>
      <w:numFmt w:val="bullet"/>
      <w:lvlText w:val=""/>
      <w:lvlJc w:val="left"/>
      <w:pPr>
        <w:ind w:left="1080" w:hanging="360"/>
      </w:pPr>
      <w:rPr>
        <w:rFonts w:ascii="Symbol" w:hAnsi="Symbol"/>
      </w:rPr>
    </w:lvl>
    <w:lvl w:ilvl="1" w:tplc="F9E0B946">
      <w:start w:val="1"/>
      <w:numFmt w:val="bullet"/>
      <w:lvlText w:val=""/>
      <w:lvlJc w:val="left"/>
      <w:pPr>
        <w:ind w:left="1080" w:hanging="360"/>
      </w:pPr>
      <w:rPr>
        <w:rFonts w:ascii="Symbol" w:hAnsi="Symbol"/>
      </w:rPr>
    </w:lvl>
    <w:lvl w:ilvl="2" w:tplc="63D441EC">
      <w:start w:val="1"/>
      <w:numFmt w:val="bullet"/>
      <w:lvlText w:val=""/>
      <w:lvlJc w:val="left"/>
      <w:pPr>
        <w:ind w:left="1080" w:hanging="360"/>
      </w:pPr>
      <w:rPr>
        <w:rFonts w:ascii="Symbol" w:hAnsi="Symbol"/>
      </w:rPr>
    </w:lvl>
    <w:lvl w:ilvl="3" w:tplc="769A91A0">
      <w:start w:val="1"/>
      <w:numFmt w:val="bullet"/>
      <w:lvlText w:val=""/>
      <w:lvlJc w:val="left"/>
      <w:pPr>
        <w:ind w:left="1080" w:hanging="360"/>
      </w:pPr>
      <w:rPr>
        <w:rFonts w:ascii="Symbol" w:hAnsi="Symbol"/>
      </w:rPr>
    </w:lvl>
    <w:lvl w:ilvl="4" w:tplc="0B3A1462">
      <w:start w:val="1"/>
      <w:numFmt w:val="bullet"/>
      <w:lvlText w:val=""/>
      <w:lvlJc w:val="left"/>
      <w:pPr>
        <w:ind w:left="1080" w:hanging="360"/>
      </w:pPr>
      <w:rPr>
        <w:rFonts w:ascii="Symbol" w:hAnsi="Symbol"/>
      </w:rPr>
    </w:lvl>
    <w:lvl w:ilvl="5" w:tplc="36329AB8">
      <w:start w:val="1"/>
      <w:numFmt w:val="bullet"/>
      <w:lvlText w:val=""/>
      <w:lvlJc w:val="left"/>
      <w:pPr>
        <w:ind w:left="1080" w:hanging="360"/>
      </w:pPr>
      <w:rPr>
        <w:rFonts w:ascii="Symbol" w:hAnsi="Symbol"/>
      </w:rPr>
    </w:lvl>
    <w:lvl w:ilvl="6" w:tplc="1098EE58">
      <w:start w:val="1"/>
      <w:numFmt w:val="bullet"/>
      <w:lvlText w:val=""/>
      <w:lvlJc w:val="left"/>
      <w:pPr>
        <w:ind w:left="1080" w:hanging="360"/>
      </w:pPr>
      <w:rPr>
        <w:rFonts w:ascii="Symbol" w:hAnsi="Symbol"/>
      </w:rPr>
    </w:lvl>
    <w:lvl w:ilvl="7" w:tplc="51B27AB2">
      <w:start w:val="1"/>
      <w:numFmt w:val="bullet"/>
      <w:lvlText w:val=""/>
      <w:lvlJc w:val="left"/>
      <w:pPr>
        <w:ind w:left="1080" w:hanging="360"/>
      </w:pPr>
      <w:rPr>
        <w:rFonts w:ascii="Symbol" w:hAnsi="Symbol"/>
      </w:rPr>
    </w:lvl>
    <w:lvl w:ilvl="8" w:tplc="5FDE6166">
      <w:start w:val="1"/>
      <w:numFmt w:val="bullet"/>
      <w:lvlText w:val=""/>
      <w:lvlJc w:val="left"/>
      <w:pPr>
        <w:ind w:left="1080" w:hanging="360"/>
      </w:pPr>
      <w:rPr>
        <w:rFonts w:ascii="Symbol" w:hAnsi="Symbol"/>
      </w:rPr>
    </w:lvl>
  </w:abstractNum>
  <w:abstractNum w:abstractNumId="19" w15:restartNumberingAfterBreak="0">
    <w:nsid w:val="42B426C7"/>
    <w:multiLevelType w:val="hybridMultilevel"/>
    <w:tmpl w:val="906E2EC8"/>
    <w:lvl w:ilvl="0" w:tplc="110C4420">
      <w:start w:val="1"/>
      <w:numFmt w:val="bullet"/>
      <w:lvlText w:val=""/>
      <w:lvlJc w:val="left"/>
      <w:pPr>
        <w:ind w:left="1080" w:hanging="360"/>
      </w:pPr>
      <w:rPr>
        <w:rFonts w:ascii="Symbol" w:hAnsi="Symbol"/>
      </w:rPr>
    </w:lvl>
    <w:lvl w:ilvl="1" w:tplc="D0FE5C00">
      <w:start w:val="1"/>
      <w:numFmt w:val="bullet"/>
      <w:lvlText w:val=""/>
      <w:lvlJc w:val="left"/>
      <w:pPr>
        <w:ind w:left="1080" w:hanging="360"/>
      </w:pPr>
      <w:rPr>
        <w:rFonts w:ascii="Symbol" w:hAnsi="Symbol"/>
      </w:rPr>
    </w:lvl>
    <w:lvl w:ilvl="2" w:tplc="C916D88E">
      <w:start w:val="1"/>
      <w:numFmt w:val="bullet"/>
      <w:lvlText w:val=""/>
      <w:lvlJc w:val="left"/>
      <w:pPr>
        <w:ind w:left="1080" w:hanging="360"/>
      </w:pPr>
      <w:rPr>
        <w:rFonts w:ascii="Symbol" w:hAnsi="Symbol"/>
      </w:rPr>
    </w:lvl>
    <w:lvl w:ilvl="3" w:tplc="640ED71C">
      <w:start w:val="1"/>
      <w:numFmt w:val="bullet"/>
      <w:lvlText w:val=""/>
      <w:lvlJc w:val="left"/>
      <w:pPr>
        <w:ind w:left="1080" w:hanging="360"/>
      </w:pPr>
      <w:rPr>
        <w:rFonts w:ascii="Symbol" w:hAnsi="Symbol"/>
      </w:rPr>
    </w:lvl>
    <w:lvl w:ilvl="4" w:tplc="F15266D4">
      <w:start w:val="1"/>
      <w:numFmt w:val="bullet"/>
      <w:lvlText w:val=""/>
      <w:lvlJc w:val="left"/>
      <w:pPr>
        <w:ind w:left="1080" w:hanging="360"/>
      </w:pPr>
      <w:rPr>
        <w:rFonts w:ascii="Symbol" w:hAnsi="Symbol"/>
      </w:rPr>
    </w:lvl>
    <w:lvl w:ilvl="5" w:tplc="49F49830">
      <w:start w:val="1"/>
      <w:numFmt w:val="bullet"/>
      <w:lvlText w:val=""/>
      <w:lvlJc w:val="left"/>
      <w:pPr>
        <w:ind w:left="1080" w:hanging="360"/>
      </w:pPr>
      <w:rPr>
        <w:rFonts w:ascii="Symbol" w:hAnsi="Symbol"/>
      </w:rPr>
    </w:lvl>
    <w:lvl w:ilvl="6" w:tplc="E15C0108">
      <w:start w:val="1"/>
      <w:numFmt w:val="bullet"/>
      <w:lvlText w:val=""/>
      <w:lvlJc w:val="left"/>
      <w:pPr>
        <w:ind w:left="1080" w:hanging="360"/>
      </w:pPr>
      <w:rPr>
        <w:rFonts w:ascii="Symbol" w:hAnsi="Symbol"/>
      </w:rPr>
    </w:lvl>
    <w:lvl w:ilvl="7" w:tplc="DDE06C60">
      <w:start w:val="1"/>
      <w:numFmt w:val="bullet"/>
      <w:lvlText w:val=""/>
      <w:lvlJc w:val="left"/>
      <w:pPr>
        <w:ind w:left="1080" w:hanging="360"/>
      </w:pPr>
      <w:rPr>
        <w:rFonts w:ascii="Symbol" w:hAnsi="Symbol"/>
      </w:rPr>
    </w:lvl>
    <w:lvl w:ilvl="8" w:tplc="2BA6FE4C">
      <w:start w:val="1"/>
      <w:numFmt w:val="bullet"/>
      <w:lvlText w:val=""/>
      <w:lvlJc w:val="left"/>
      <w:pPr>
        <w:ind w:left="1080" w:hanging="360"/>
      </w:pPr>
      <w:rPr>
        <w:rFonts w:ascii="Symbol" w:hAnsi="Symbol"/>
      </w:rPr>
    </w:lvl>
  </w:abstractNum>
  <w:abstractNum w:abstractNumId="20" w15:restartNumberingAfterBreak="0">
    <w:nsid w:val="45A22CFC"/>
    <w:multiLevelType w:val="hybridMultilevel"/>
    <w:tmpl w:val="805838F6"/>
    <w:lvl w:ilvl="0" w:tplc="7CB6B19C">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4607444D"/>
    <w:multiLevelType w:val="hybridMultilevel"/>
    <w:tmpl w:val="AEA68CF4"/>
    <w:lvl w:ilvl="0" w:tplc="04070001">
      <w:start w:val="1"/>
      <w:numFmt w:val="bullet"/>
      <w:lvlText w:val=""/>
      <w:lvlJc w:val="left"/>
      <w:pPr>
        <w:tabs>
          <w:tab w:val="num" w:pos="360"/>
        </w:tabs>
        <w:ind w:left="360" w:hanging="360"/>
      </w:pPr>
      <w:rPr>
        <w:rFonts w:ascii="Symbol" w:hAnsi="Symbol" w:hint="default"/>
      </w:rPr>
    </w:lvl>
    <w:lvl w:ilvl="1" w:tplc="FFE232C6">
      <w:numFmt w:val="bullet"/>
      <w:lvlText w:val="-"/>
      <w:lvlJc w:val="left"/>
      <w:pPr>
        <w:tabs>
          <w:tab w:val="num" w:pos="1080"/>
        </w:tabs>
        <w:ind w:left="1080" w:hanging="360"/>
      </w:pPr>
      <w:rPr>
        <w:rFonts w:ascii="Arial" w:eastAsia="Calibri" w:hAnsi="Arial"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C2389E"/>
    <w:multiLevelType w:val="multilevel"/>
    <w:tmpl w:val="A4526AB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118A3B"/>
    <w:multiLevelType w:val="hybridMultilevel"/>
    <w:tmpl w:val="F112F16A"/>
    <w:lvl w:ilvl="0" w:tplc="F58801B8">
      <w:start w:val="1"/>
      <w:numFmt w:val="bullet"/>
      <w:lvlText w:val=""/>
      <w:lvlJc w:val="left"/>
      <w:pPr>
        <w:ind w:left="720" w:hanging="360"/>
      </w:pPr>
      <w:rPr>
        <w:rFonts w:ascii="Symbol" w:hAnsi="Symbol" w:hint="default"/>
        <w:color w:val="000000" w:themeColor="text1"/>
      </w:rPr>
    </w:lvl>
    <w:lvl w:ilvl="1" w:tplc="27401560">
      <w:start w:val="1"/>
      <w:numFmt w:val="bullet"/>
      <w:lvlText w:val="o"/>
      <w:lvlJc w:val="left"/>
      <w:pPr>
        <w:ind w:left="1440" w:hanging="360"/>
      </w:pPr>
      <w:rPr>
        <w:rFonts w:ascii="Courier New" w:hAnsi="Courier New" w:hint="default"/>
      </w:rPr>
    </w:lvl>
    <w:lvl w:ilvl="2" w:tplc="5344C522">
      <w:start w:val="1"/>
      <w:numFmt w:val="bullet"/>
      <w:lvlText w:val=""/>
      <w:lvlJc w:val="left"/>
      <w:pPr>
        <w:ind w:left="2160" w:hanging="360"/>
      </w:pPr>
      <w:rPr>
        <w:rFonts w:ascii="Wingdings" w:hAnsi="Wingdings" w:hint="default"/>
      </w:rPr>
    </w:lvl>
    <w:lvl w:ilvl="3" w:tplc="61962244">
      <w:start w:val="1"/>
      <w:numFmt w:val="bullet"/>
      <w:lvlText w:val=""/>
      <w:lvlJc w:val="left"/>
      <w:pPr>
        <w:ind w:left="2880" w:hanging="360"/>
      </w:pPr>
      <w:rPr>
        <w:rFonts w:ascii="Symbol" w:hAnsi="Symbol" w:hint="default"/>
      </w:rPr>
    </w:lvl>
    <w:lvl w:ilvl="4" w:tplc="F296EDA2">
      <w:start w:val="1"/>
      <w:numFmt w:val="bullet"/>
      <w:lvlText w:val="o"/>
      <w:lvlJc w:val="left"/>
      <w:pPr>
        <w:ind w:left="3600" w:hanging="360"/>
      </w:pPr>
      <w:rPr>
        <w:rFonts w:ascii="Courier New" w:hAnsi="Courier New" w:hint="default"/>
      </w:rPr>
    </w:lvl>
    <w:lvl w:ilvl="5" w:tplc="0EFC259C">
      <w:start w:val="1"/>
      <w:numFmt w:val="bullet"/>
      <w:lvlText w:val=""/>
      <w:lvlJc w:val="left"/>
      <w:pPr>
        <w:ind w:left="4320" w:hanging="360"/>
      </w:pPr>
      <w:rPr>
        <w:rFonts w:ascii="Wingdings" w:hAnsi="Wingdings" w:hint="default"/>
      </w:rPr>
    </w:lvl>
    <w:lvl w:ilvl="6" w:tplc="2E1A1C8E">
      <w:start w:val="1"/>
      <w:numFmt w:val="bullet"/>
      <w:lvlText w:val=""/>
      <w:lvlJc w:val="left"/>
      <w:pPr>
        <w:ind w:left="5040" w:hanging="360"/>
      </w:pPr>
      <w:rPr>
        <w:rFonts w:ascii="Symbol" w:hAnsi="Symbol" w:hint="default"/>
      </w:rPr>
    </w:lvl>
    <w:lvl w:ilvl="7" w:tplc="E864FAA2">
      <w:start w:val="1"/>
      <w:numFmt w:val="bullet"/>
      <w:lvlText w:val="o"/>
      <w:lvlJc w:val="left"/>
      <w:pPr>
        <w:ind w:left="5760" w:hanging="360"/>
      </w:pPr>
      <w:rPr>
        <w:rFonts w:ascii="Courier New" w:hAnsi="Courier New" w:hint="default"/>
      </w:rPr>
    </w:lvl>
    <w:lvl w:ilvl="8" w:tplc="B0067390">
      <w:start w:val="1"/>
      <w:numFmt w:val="bullet"/>
      <w:lvlText w:val=""/>
      <w:lvlJc w:val="left"/>
      <w:pPr>
        <w:ind w:left="6480" w:hanging="360"/>
      </w:pPr>
      <w:rPr>
        <w:rFonts w:ascii="Wingdings" w:hAnsi="Wingdings" w:hint="default"/>
      </w:rPr>
    </w:lvl>
  </w:abstractNum>
  <w:abstractNum w:abstractNumId="24" w15:restartNumberingAfterBreak="0">
    <w:nsid w:val="519627EB"/>
    <w:multiLevelType w:val="hybridMultilevel"/>
    <w:tmpl w:val="6E8C8C40"/>
    <w:lvl w:ilvl="0" w:tplc="CB7E1D32">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CDC4BF"/>
    <w:multiLevelType w:val="hybridMultilevel"/>
    <w:tmpl w:val="DD467684"/>
    <w:lvl w:ilvl="0" w:tplc="075EF99A">
      <w:start w:val="1"/>
      <w:numFmt w:val="bullet"/>
      <w:lvlText w:val=""/>
      <w:lvlJc w:val="left"/>
      <w:pPr>
        <w:ind w:left="720" w:hanging="360"/>
      </w:pPr>
      <w:rPr>
        <w:rFonts w:ascii="Symbol" w:hAnsi="Symbol" w:hint="default"/>
      </w:rPr>
    </w:lvl>
    <w:lvl w:ilvl="1" w:tplc="527E1914">
      <w:start w:val="1"/>
      <w:numFmt w:val="bullet"/>
      <w:lvlText w:val="o"/>
      <w:lvlJc w:val="left"/>
      <w:pPr>
        <w:ind w:left="1440" w:hanging="360"/>
      </w:pPr>
      <w:rPr>
        <w:rFonts w:ascii="Courier New" w:hAnsi="Courier New" w:hint="default"/>
      </w:rPr>
    </w:lvl>
    <w:lvl w:ilvl="2" w:tplc="69F20068">
      <w:start w:val="1"/>
      <w:numFmt w:val="bullet"/>
      <w:lvlText w:val=""/>
      <w:lvlJc w:val="left"/>
      <w:pPr>
        <w:ind w:left="2160" w:hanging="360"/>
      </w:pPr>
      <w:rPr>
        <w:rFonts w:ascii="Wingdings" w:hAnsi="Wingdings" w:hint="default"/>
      </w:rPr>
    </w:lvl>
    <w:lvl w:ilvl="3" w:tplc="0B16C8B2">
      <w:start w:val="1"/>
      <w:numFmt w:val="bullet"/>
      <w:lvlText w:val=""/>
      <w:lvlJc w:val="left"/>
      <w:pPr>
        <w:ind w:left="2880" w:hanging="360"/>
      </w:pPr>
      <w:rPr>
        <w:rFonts w:ascii="Symbol" w:hAnsi="Symbol" w:hint="default"/>
      </w:rPr>
    </w:lvl>
    <w:lvl w:ilvl="4" w:tplc="F068662A">
      <w:start w:val="1"/>
      <w:numFmt w:val="bullet"/>
      <w:lvlText w:val="o"/>
      <w:lvlJc w:val="left"/>
      <w:pPr>
        <w:ind w:left="3600" w:hanging="360"/>
      </w:pPr>
      <w:rPr>
        <w:rFonts w:ascii="Courier New" w:hAnsi="Courier New" w:hint="default"/>
      </w:rPr>
    </w:lvl>
    <w:lvl w:ilvl="5" w:tplc="D1401F4C">
      <w:start w:val="1"/>
      <w:numFmt w:val="bullet"/>
      <w:lvlText w:val=""/>
      <w:lvlJc w:val="left"/>
      <w:pPr>
        <w:ind w:left="4320" w:hanging="360"/>
      </w:pPr>
      <w:rPr>
        <w:rFonts w:ascii="Wingdings" w:hAnsi="Wingdings" w:hint="default"/>
      </w:rPr>
    </w:lvl>
    <w:lvl w:ilvl="6" w:tplc="19E4B176">
      <w:start w:val="1"/>
      <w:numFmt w:val="bullet"/>
      <w:lvlText w:val=""/>
      <w:lvlJc w:val="left"/>
      <w:pPr>
        <w:ind w:left="5040" w:hanging="360"/>
      </w:pPr>
      <w:rPr>
        <w:rFonts w:ascii="Symbol" w:hAnsi="Symbol" w:hint="default"/>
      </w:rPr>
    </w:lvl>
    <w:lvl w:ilvl="7" w:tplc="9230D096">
      <w:start w:val="1"/>
      <w:numFmt w:val="bullet"/>
      <w:lvlText w:val="o"/>
      <w:lvlJc w:val="left"/>
      <w:pPr>
        <w:ind w:left="5760" w:hanging="360"/>
      </w:pPr>
      <w:rPr>
        <w:rFonts w:ascii="Courier New" w:hAnsi="Courier New" w:hint="default"/>
      </w:rPr>
    </w:lvl>
    <w:lvl w:ilvl="8" w:tplc="963CF346">
      <w:start w:val="1"/>
      <w:numFmt w:val="bullet"/>
      <w:lvlText w:val=""/>
      <w:lvlJc w:val="left"/>
      <w:pPr>
        <w:ind w:left="6480" w:hanging="360"/>
      </w:pPr>
      <w:rPr>
        <w:rFonts w:ascii="Wingdings" w:hAnsi="Wingdings" w:hint="default"/>
      </w:rPr>
    </w:lvl>
  </w:abstractNum>
  <w:abstractNum w:abstractNumId="26" w15:restartNumberingAfterBreak="0">
    <w:nsid w:val="54657DED"/>
    <w:multiLevelType w:val="hybridMultilevel"/>
    <w:tmpl w:val="5FA46958"/>
    <w:lvl w:ilvl="0" w:tplc="C526B42C">
      <w:start w:val="1"/>
      <w:numFmt w:val="bullet"/>
      <w:lvlText w:val=""/>
      <w:lvlJc w:val="left"/>
      <w:pPr>
        <w:ind w:left="360" w:hanging="360"/>
      </w:pPr>
      <w:rPr>
        <w:rFonts w:ascii="Symbol" w:hAnsi="Symbol" w:hint="default"/>
        <w:b w:val="0"/>
        <w:bCs w:val="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63317AA"/>
    <w:multiLevelType w:val="multilevel"/>
    <w:tmpl w:val="232EE1C4"/>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AE55045"/>
    <w:multiLevelType w:val="hybridMultilevel"/>
    <w:tmpl w:val="6A6E7690"/>
    <w:lvl w:ilvl="0" w:tplc="8648DFDC">
      <w:start w:val="1"/>
      <w:numFmt w:val="bullet"/>
      <w:lvlText w:val=""/>
      <w:lvlJc w:val="left"/>
      <w:pPr>
        <w:tabs>
          <w:tab w:val="num" w:pos="537"/>
        </w:tabs>
        <w:ind w:left="537" w:hanging="357"/>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29" w15:restartNumberingAfterBreak="0">
    <w:nsid w:val="5F8C4DB5"/>
    <w:multiLevelType w:val="hybridMultilevel"/>
    <w:tmpl w:val="38AEE0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0027F98"/>
    <w:multiLevelType w:val="hybridMultilevel"/>
    <w:tmpl w:val="1B84F170"/>
    <w:lvl w:ilvl="0" w:tplc="FFFFFFFF">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59F3EEC"/>
    <w:multiLevelType w:val="hybridMultilevel"/>
    <w:tmpl w:val="52666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422636"/>
    <w:multiLevelType w:val="hybridMultilevel"/>
    <w:tmpl w:val="EFCCF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80436AE"/>
    <w:multiLevelType w:val="hybridMultilevel"/>
    <w:tmpl w:val="B23676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C7561B"/>
    <w:multiLevelType w:val="hybridMultilevel"/>
    <w:tmpl w:val="0DE8DC20"/>
    <w:lvl w:ilvl="0" w:tplc="8648DFDC">
      <w:start w:val="1"/>
      <w:numFmt w:val="bullet"/>
      <w:lvlText w:val=""/>
      <w:lvlJc w:val="left"/>
      <w:pPr>
        <w:tabs>
          <w:tab w:val="num" w:pos="537"/>
        </w:tabs>
        <w:ind w:left="537" w:hanging="357"/>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35" w15:restartNumberingAfterBreak="0">
    <w:nsid w:val="69E24FBE"/>
    <w:multiLevelType w:val="multilevel"/>
    <w:tmpl w:val="9F10CE58"/>
    <w:styleLink w:val="AktuelleList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eastAsia="Times New Roman" w:hAnsi="Arial" w:cs="Arial"/>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6" w15:restartNumberingAfterBreak="0">
    <w:nsid w:val="72FA25BD"/>
    <w:multiLevelType w:val="hybridMultilevel"/>
    <w:tmpl w:val="DB3C4734"/>
    <w:lvl w:ilvl="0" w:tplc="04A475F0">
      <w:start w:val="1"/>
      <w:numFmt w:val="bullet"/>
      <w:lvlText w:val=""/>
      <w:lvlJc w:val="left"/>
      <w:pPr>
        <w:ind w:left="1080" w:hanging="360"/>
      </w:pPr>
      <w:rPr>
        <w:rFonts w:ascii="Symbol" w:hAnsi="Symbol"/>
      </w:rPr>
    </w:lvl>
    <w:lvl w:ilvl="1" w:tplc="06EA901A">
      <w:start w:val="1"/>
      <w:numFmt w:val="bullet"/>
      <w:lvlText w:val=""/>
      <w:lvlJc w:val="left"/>
      <w:pPr>
        <w:ind w:left="1080" w:hanging="360"/>
      </w:pPr>
      <w:rPr>
        <w:rFonts w:ascii="Symbol" w:hAnsi="Symbol"/>
      </w:rPr>
    </w:lvl>
    <w:lvl w:ilvl="2" w:tplc="C41E4D3C">
      <w:start w:val="1"/>
      <w:numFmt w:val="bullet"/>
      <w:lvlText w:val=""/>
      <w:lvlJc w:val="left"/>
      <w:pPr>
        <w:ind w:left="1080" w:hanging="360"/>
      </w:pPr>
      <w:rPr>
        <w:rFonts w:ascii="Symbol" w:hAnsi="Symbol"/>
      </w:rPr>
    </w:lvl>
    <w:lvl w:ilvl="3" w:tplc="4998DE2C">
      <w:start w:val="1"/>
      <w:numFmt w:val="bullet"/>
      <w:lvlText w:val=""/>
      <w:lvlJc w:val="left"/>
      <w:pPr>
        <w:ind w:left="1080" w:hanging="360"/>
      </w:pPr>
      <w:rPr>
        <w:rFonts w:ascii="Symbol" w:hAnsi="Symbol"/>
      </w:rPr>
    </w:lvl>
    <w:lvl w:ilvl="4" w:tplc="DAF0C0E2">
      <w:start w:val="1"/>
      <w:numFmt w:val="bullet"/>
      <w:lvlText w:val=""/>
      <w:lvlJc w:val="left"/>
      <w:pPr>
        <w:ind w:left="1080" w:hanging="360"/>
      </w:pPr>
      <w:rPr>
        <w:rFonts w:ascii="Symbol" w:hAnsi="Symbol"/>
      </w:rPr>
    </w:lvl>
    <w:lvl w:ilvl="5" w:tplc="12B4BF24">
      <w:start w:val="1"/>
      <w:numFmt w:val="bullet"/>
      <w:lvlText w:val=""/>
      <w:lvlJc w:val="left"/>
      <w:pPr>
        <w:ind w:left="1080" w:hanging="360"/>
      </w:pPr>
      <w:rPr>
        <w:rFonts w:ascii="Symbol" w:hAnsi="Symbol"/>
      </w:rPr>
    </w:lvl>
    <w:lvl w:ilvl="6" w:tplc="4CACEB3E">
      <w:start w:val="1"/>
      <w:numFmt w:val="bullet"/>
      <w:lvlText w:val=""/>
      <w:lvlJc w:val="left"/>
      <w:pPr>
        <w:ind w:left="1080" w:hanging="360"/>
      </w:pPr>
      <w:rPr>
        <w:rFonts w:ascii="Symbol" w:hAnsi="Symbol"/>
      </w:rPr>
    </w:lvl>
    <w:lvl w:ilvl="7" w:tplc="26DAF0E4">
      <w:start w:val="1"/>
      <w:numFmt w:val="bullet"/>
      <w:lvlText w:val=""/>
      <w:lvlJc w:val="left"/>
      <w:pPr>
        <w:ind w:left="1080" w:hanging="360"/>
      </w:pPr>
      <w:rPr>
        <w:rFonts w:ascii="Symbol" w:hAnsi="Symbol"/>
      </w:rPr>
    </w:lvl>
    <w:lvl w:ilvl="8" w:tplc="EFEA8EAA">
      <w:start w:val="1"/>
      <w:numFmt w:val="bullet"/>
      <w:lvlText w:val=""/>
      <w:lvlJc w:val="left"/>
      <w:pPr>
        <w:ind w:left="1080" w:hanging="360"/>
      </w:pPr>
      <w:rPr>
        <w:rFonts w:ascii="Symbol" w:hAnsi="Symbol"/>
      </w:rPr>
    </w:lvl>
  </w:abstractNum>
  <w:abstractNum w:abstractNumId="37" w15:restartNumberingAfterBreak="0">
    <w:nsid w:val="75D6602E"/>
    <w:multiLevelType w:val="hybridMultilevel"/>
    <w:tmpl w:val="2C2A8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4034424">
    <w:abstractNumId w:val="23"/>
  </w:num>
  <w:num w:numId="2" w16cid:durableId="1529949041">
    <w:abstractNumId w:val="15"/>
  </w:num>
  <w:num w:numId="3" w16cid:durableId="1248880011">
    <w:abstractNumId w:val="25"/>
  </w:num>
  <w:num w:numId="4" w16cid:durableId="1967929048">
    <w:abstractNumId w:val="0"/>
  </w:num>
  <w:num w:numId="5" w16cid:durableId="2128968596">
    <w:abstractNumId w:val="35"/>
  </w:num>
  <w:num w:numId="6" w16cid:durableId="1690184136">
    <w:abstractNumId w:val="21"/>
  </w:num>
  <w:num w:numId="7" w16cid:durableId="106851232">
    <w:abstractNumId w:val="11"/>
  </w:num>
  <w:num w:numId="8" w16cid:durableId="100609301">
    <w:abstractNumId w:val="3"/>
  </w:num>
  <w:num w:numId="9" w16cid:durableId="524442133">
    <w:abstractNumId w:val="26"/>
  </w:num>
  <w:num w:numId="10" w16cid:durableId="1463501494">
    <w:abstractNumId w:val="4"/>
  </w:num>
  <w:num w:numId="11" w16cid:durableId="1127361042">
    <w:abstractNumId w:val="2"/>
  </w:num>
  <w:num w:numId="12" w16cid:durableId="1178229306">
    <w:abstractNumId w:val="1"/>
  </w:num>
  <w:num w:numId="13" w16cid:durableId="602419544">
    <w:abstractNumId w:val="28"/>
  </w:num>
  <w:num w:numId="14" w16cid:durableId="395468466">
    <w:abstractNumId w:val="34"/>
  </w:num>
  <w:num w:numId="15" w16cid:durableId="1913813292">
    <w:abstractNumId w:val="6"/>
  </w:num>
  <w:num w:numId="16" w16cid:durableId="1003052181">
    <w:abstractNumId w:val="14"/>
  </w:num>
  <w:num w:numId="17" w16cid:durableId="683165683">
    <w:abstractNumId w:val="33"/>
  </w:num>
  <w:num w:numId="18" w16cid:durableId="754667871">
    <w:abstractNumId w:val="13"/>
  </w:num>
  <w:num w:numId="19" w16cid:durableId="1920794794">
    <w:abstractNumId w:val="10"/>
  </w:num>
  <w:num w:numId="20" w16cid:durableId="604770014">
    <w:abstractNumId w:val="20"/>
  </w:num>
  <w:num w:numId="21" w16cid:durableId="1182473746">
    <w:abstractNumId w:val="16"/>
  </w:num>
  <w:num w:numId="22" w16cid:durableId="1137332545">
    <w:abstractNumId w:val="12"/>
  </w:num>
  <w:num w:numId="23" w16cid:durableId="980185811">
    <w:abstractNumId w:val="31"/>
  </w:num>
  <w:num w:numId="24" w16cid:durableId="861168718">
    <w:abstractNumId w:val="37"/>
  </w:num>
  <w:num w:numId="25" w16cid:durableId="43218742">
    <w:abstractNumId w:val="19"/>
  </w:num>
  <w:num w:numId="26" w16cid:durableId="896477611">
    <w:abstractNumId w:val="18"/>
  </w:num>
  <w:num w:numId="27" w16cid:durableId="1367834032">
    <w:abstractNumId w:val="36"/>
  </w:num>
  <w:num w:numId="28" w16cid:durableId="475535438">
    <w:abstractNumId w:val="17"/>
  </w:num>
  <w:num w:numId="29" w16cid:durableId="896942400">
    <w:abstractNumId w:val="9"/>
  </w:num>
  <w:num w:numId="30" w16cid:durableId="1114596345">
    <w:abstractNumId w:val="24"/>
  </w:num>
  <w:num w:numId="31" w16cid:durableId="1749498818">
    <w:abstractNumId w:val="27"/>
  </w:num>
  <w:num w:numId="32" w16cid:durableId="1554730858">
    <w:abstractNumId w:val="7"/>
  </w:num>
  <w:num w:numId="33" w16cid:durableId="76559264">
    <w:abstractNumId w:val="8"/>
  </w:num>
  <w:num w:numId="34" w16cid:durableId="1914659752">
    <w:abstractNumId w:val="32"/>
  </w:num>
  <w:num w:numId="35" w16cid:durableId="1900432951">
    <w:abstractNumId w:val="29"/>
  </w:num>
  <w:num w:numId="36" w16cid:durableId="1339963685">
    <w:abstractNumId w:val="22"/>
  </w:num>
  <w:num w:numId="37" w16cid:durableId="762072042">
    <w:abstractNumId w:val="30"/>
  </w:num>
  <w:num w:numId="38" w16cid:durableId="132019664">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EA19586-65DD-44B5-B56E-160FB2C5BAB1}"/>
    <w:docVar w:name="dgnword-eventsink" w:val="236764416"/>
    <w:docVar w:name="dgnword-lastRevisionsView" w:val="0"/>
  </w:docVars>
  <w:rsids>
    <w:rsidRoot w:val="007A7FDB"/>
    <w:rsid w:val="0000200D"/>
    <w:rsid w:val="000021B9"/>
    <w:rsid w:val="00003927"/>
    <w:rsid w:val="00007ADB"/>
    <w:rsid w:val="00015070"/>
    <w:rsid w:val="00015200"/>
    <w:rsid w:val="000164C6"/>
    <w:rsid w:val="00017A8A"/>
    <w:rsid w:val="0002151F"/>
    <w:rsid w:val="000228A5"/>
    <w:rsid w:val="000240FD"/>
    <w:rsid w:val="00024CA5"/>
    <w:rsid w:val="000250B8"/>
    <w:rsid w:val="000254B1"/>
    <w:rsid w:val="00026035"/>
    <w:rsid w:val="00027803"/>
    <w:rsid w:val="00027BA0"/>
    <w:rsid w:val="0003034F"/>
    <w:rsid w:val="00030699"/>
    <w:rsid w:val="000344FE"/>
    <w:rsid w:val="00037C4B"/>
    <w:rsid w:val="0004122D"/>
    <w:rsid w:val="00041B81"/>
    <w:rsid w:val="00042358"/>
    <w:rsid w:val="000504BE"/>
    <w:rsid w:val="00053A0A"/>
    <w:rsid w:val="00053AD9"/>
    <w:rsid w:val="000542AB"/>
    <w:rsid w:val="00056CAF"/>
    <w:rsid w:val="00056EFB"/>
    <w:rsid w:val="0005704D"/>
    <w:rsid w:val="000576AA"/>
    <w:rsid w:val="00057C7B"/>
    <w:rsid w:val="000600AC"/>
    <w:rsid w:val="00061925"/>
    <w:rsid w:val="000623F9"/>
    <w:rsid w:val="000658FB"/>
    <w:rsid w:val="0006687C"/>
    <w:rsid w:val="00067FE1"/>
    <w:rsid w:val="0007190C"/>
    <w:rsid w:val="00071D35"/>
    <w:rsid w:val="000732DA"/>
    <w:rsid w:val="00073C12"/>
    <w:rsid w:val="00075B91"/>
    <w:rsid w:val="00075EA4"/>
    <w:rsid w:val="00080C85"/>
    <w:rsid w:val="00081AE3"/>
    <w:rsid w:val="00081E58"/>
    <w:rsid w:val="000849AD"/>
    <w:rsid w:val="000855E8"/>
    <w:rsid w:val="0008575E"/>
    <w:rsid w:val="00085D1C"/>
    <w:rsid w:val="000868DE"/>
    <w:rsid w:val="00090EB5"/>
    <w:rsid w:val="00090F23"/>
    <w:rsid w:val="00091309"/>
    <w:rsid w:val="00096B0B"/>
    <w:rsid w:val="000970B1"/>
    <w:rsid w:val="00097AA7"/>
    <w:rsid w:val="000A0753"/>
    <w:rsid w:val="000A0D69"/>
    <w:rsid w:val="000B068A"/>
    <w:rsid w:val="000B4D8D"/>
    <w:rsid w:val="000B6121"/>
    <w:rsid w:val="000B7AC1"/>
    <w:rsid w:val="000C1C2D"/>
    <w:rsid w:val="000C2172"/>
    <w:rsid w:val="000C2480"/>
    <w:rsid w:val="000C41FB"/>
    <w:rsid w:val="000C61BD"/>
    <w:rsid w:val="000D083F"/>
    <w:rsid w:val="000D38FD"/>
    <w:rsid w:val="000D736E"/>
    <w:rsid w:val="000D7EA1"/>
    <w:rsid w:val="000E32E9"/>
    <w:rsid w:val="000E3E20"/>
    <w:rsid w:val="000E3FCA"/>
    <w:rsid w:val="000E4A23"/>
    <w:rsid w:val="000E69CF"/>
    <w:rsid w:val="000E7CDE"/>
    <w:rsid w:val="000F2C60"/>
    <w:rsid w:val="000F393C"/>
    <w:rsid w:val="000F5A83"/>
    <w:rsid w:val="000F691E"/>
    <w:rsid w:val="00102128"/>
    <w:rsid w:val="0010469D"/>
    <w:rsid w:val="00104F2B"/>
    <w:rsid w:val="00104F31"/>
    <w:rsid w:val="00106C6C"/>
    <w:rsid w:val="00110A1A"/>
    <w:rsid w:val="00110DAB"/>
    <w:rsid w:val="0011200C"/>
    <w:rsid w:val="0011511E"/>
    <w:rsid w:val="001159B7"/>
    <w:rsid w:val="00115D89"/>
    <w:rsid w:val="00123DBF"/>
    <w:rsid w:val="00130E7A"/>
    <w:rsid w:val="00131765"/>
    <w:rsid w:val="00131C7C"/>
    <w:rsid w:val="00137C36"/>
    <w:rsid w:val="001419F9"/>
    <w:rsid w:val="001432BF"/>
    <w:rsid w:val="00145FAC"/>
    <w:rsid w:val="0014647D"/>
    <w:rsid w:val="00150150"/>
    <w:rsid w:val="00150B78"/>
    <w:rsid w:val="00152383"/>
    <w:rsid w:val="00161DC4"/>
    <w:rsid w:val="0016748B"/>
    <w:rsid w:val="0017168E"/>
    <w:rsid w:val="00173E81"/>
    <w:rsid w:val="00173F84"/>
    <w:rsid w:val="001751A6"/>
    <w:rsid w:val="00176A2E"/>
    <w:rsid w:val="00176B8B"/>
    <w:rsid w:val="00177CDE"/>
    <w:rsid w:val="00180F1F"/>
    <w:rsid w:val="001870D7"/>
    <w:rsid w:val="001921F2"/>
    <w:rsid w:val="001932C0"/>
    <w:rsid w:val="0019475D"/>
    <w:rsid w:val="001A0534"/>
    <w:rsid w:val="001A13A9"/>
    <w:rsid w:val="001A35C8"/>
    <w:rsid w:val="001A3749"/>
    <w:rsid w:val="001A43E5"/>
    <w:rsid w:val="001A48E0"/>
    <w:rsid w:val="001A5222"/>
    <w:rsid w:val="001A7149"/>
    <w:rsid w:val="001B0796"/>
    <w:rsid w:val="001B0AB3"/>
    <w:rsid w:val="001B0C0E"/>
    <w:rsid w:val="001B34CA"/>
    <w:rsid w:val="001B6F26"/>
    <w:rsid w:val="001B750D"/>
    <w:rsid w:val="001C0213"/>
    <w:rsid w:val="001C0EB9"/>
    <w:rsid w:val="001C0EBC"/>
    <w:rsid w:val="001C3377"/>
    <w:rsid w:val="001C4D56"/>
    <w:rsid w:val="001C4FB8"/>
    <w:rsid w:val="001C64DF"/>
    <w:rsid w:val="001C73E7"/>
    <w:rsid w:val="001D0164"/>
    <w:rsid w:val="001D3C2D"/>
    <w:rsid w:val="001E0422"/>
    <w:rsid w:val="001E1E4F"/>
    <w:rsid w:val="001E3289"/>
    <w:rsid w:val="001E36F3"/>
    <w:rsid w:val="001E483B"/>
    <w:rsid w:val="001E4F07"/>
    <w:rsid w:val="001E55FE"/>
    <w:rsid w:val="001E575D"/>
    <w:rsid w:val="001E7C9E"/>
    <w:rsid w:val="001F2E8F"/>
    <w:rsid w:val="001F57FA"/>
    <w:rsid w:val="002016FC"/>
    <w:rsid w:val="00202CC2"/>
    <w:rsid w:val="00202EE2"/>
    <w:rsid w:val="00203D24"/>
    <w:rsid w:val="00205349"/>
    <w:rsid w:val="0020570B"/>
    <w:rsid w:val="002064CD"/>
    <w:rsid w:val="002070B9"/>
    <w:rsid w:val="00210049"/>
    <w:rsid w:val="002113F7"/>
    <w:rsid w:val="002143F8"/>
    <w:rsid w:val="00214963"/>
    <w:rsid w:val="00214E40"/>
    <w:rsid w:val="002166A4"/>
    <w:rsid w:val="0021745F"/>
    <w:rsid w:val="00220AB0"/>
    <w:rsid w:val="00223E3E"/>
    <w:rsid w:val="00224114"/>
    <w:rsid w:val="00224580"/>
    <w:rsid w:val="00225B8A"/>
    <w:rsid w:val="00225F73"/>
    <w:rsid w:val="0022608E"/>
    <w:rsid w:val="0022669F"/>
    <w:rsid w:val="0022679B"/>
    <w:rsid w:val="0022769E"/>
    <w:rsid w:val="00235C8A"/>
    <w:rsid w:val="00237481"/>
    <w:rsid w:val="002402EF"/>
    <w:rsid w:val="00241D55"/>
    <w:rsid w:val="0024471B"/>
    <w:rsid w:val="00254BD8"/>
    <w:rsid w:val="002572CB"/>
    <w:rsid w:val="00261A90"/>
    <w:rsid w:val="002621F6"/>
    <w:rsid w:val="002661B8"/>
    <w:rsid w:val="0026726B"/>
    <w:rsid w:val="002720F7"/>
    <w:rsid w:val="002731D8"/>
    <w:rsid w:val="0027330E"/>
    <w:rsid w:val="00275A05"/>
    <w:rsid w:val="00280071"/>
    <w:rsid w:val="002830FE"/>
    <w:rsid w:val="00286BCB"/>
    <w:rsid w:val="002904CA"/>
    <w:rsid w:val="00290842"/>
    <w:rsid w:val="00291072"/>
    <w:rsid w:val="00296FAA"/>
    <w:rsid w:val="002975DC"/>
    <w:rsid w:val="002A0261"/>
    <w:rsid w:val="002A107A"/>
    <w:rsid w:val="002A25A6"/>
    <w:rsid w:val="002A2ADF"/>
    <w:rsid w:val="002A2BBB"/>
    <w:rsid w:val="002A6F05"/>
    <w:rsid w:val="002B06AB"/>
    <w:rsid w:val="002B16A7"/>
    <w:rsid w:val="002B2074"/>
    <w:rsid w:val="002B2CD7"/>
    <w:rsid w:val="002B549E"/>
    <w:rsid w:val="002B77C4"/>
    <w:rsid w:val="002B799B"/>
    <w:rsid w:val="002B79BE"/>
    <w:rsid w:val="002C082E"/>
    <w:rsid w:val="002C12B0"/>
    <w:rsid w:val="002C201F"/>
    <w:rsid w:val="002C25F5"/>
    <w:rsid w:val="002C5459"/>
    <w:rsid w:val="002C5965"/>
    <w:rsid w:val="002C596C"/>
    <w:rsid w:val="002D3126"/>
    <w:rsid w:val="002D3995"/>
    <w:rsid w:val="002D4ADD"/>
    <w:rsid w:val="002D6A74"/>
    <w:rsid w:val="002E2CDF"/>
    <w:rsid w:val="002E2E77"/>
    <w:rsid w:val="002E3396"/>
    <w:rsid w:val="002E3C22"/>
    <w:rsid w:val="002E4E93"/>
    <w:rsid w:val="002E5712"/>
    <w:rsid w:val="002E6578"/>
    <w:rsid w:val="002F0548"/>
    <w:rsid w:val="002F0822"/>
    <w:rsid w:val="002F3C76"/>
    <w:rsid w:val="002F4274"/>
    <w:rsid w:val="002F5A5E"/>
    <w:rsid w:val="002F6D22"/>
    <w:rsid w:val="002F73B2"/>
    <w:rsid w:val="002F76BB"/>
    <w:rsid w:val="003002D5"/>
    <w:rsid w:val="0030157F"/>
    <w:rsid w:val="00304AD5"/>
    <w:rsid w:val="00310D1D"/>
    <w:rsid w:val="003133B7"/>
    <w:rsid w:val="003136A5"/>
    <w:rsid w:val="0031610D"/>
    <w:rsid w:val="00317CFF"/>
    <w:rsid w:val="003207CE"/>
    <w:rsid w:val="003227A5"/>
    <w:rsid w:val="00322A7E"/>
    <w:rsid w:val="003260E8"/>
    <w:rsid w:val="003265A7"/>
    <w:rsid w:val="0033281E"/>
    <w:rsid w:val="00336BCA"/>
    <w:rsid w:val="00336C50"/>
    <w:rsid w:val="0034046B"/>
    <w:rsid w:val="003433E9"/>
    <w:rsid w:val="0034546D"/>
    <w:rsid w:val="00346717"/>
    <w:rsid w:val="00347772"/>
    <w:rsid w:val="0035125A"/>
    <w:rsid w:val="00351386"/>
    <w:rsid w:val="003524D2"/>
    <w:rsid w:val="00353E6B"/>
    <w:rsid w:val="003554F3"/>
    <w:rsid w:val="0035662D"/>
    <w:rsid w:val="00357320"/>
    <w:rsid w:val="00357F05"/>
    <w:rsid w:val="0036270E"/>
    <w:rsid w:val="00363581"/>
    <w:rsid w:val="003651B1"/>
    <w:rsid w:val="00371170"/>
    <w:rsid w:val="00371C12"/>
    <w:rsid w:val="00373394"/>
    <w:rsid w:val="00376C82"/>
    <w:rsid w:val="00376E9B"/>
    <w:rsid w:val="00377690"/>
    <w:rsid w:val="00377CC9"/>
    <w:rsid w:val="003812AE"/>
    <w:rsid w:val="003846ED"/>
    <w:rsid w:val="0038503B"/>
    <w:rsid w:val="00385CFE"/>
    <w:rsid w:val="00385F58"/>
    <w:rsid w:val="00390289"/>
    <w:rsid w:val="0039382A"/>
    <w:rsid w:val="00397866"/>
    <w:rsid w:val="003A11FD"/>
    <w:rsid w:val="003A2E7F"/>
    <w:rsid w:val="003A3AF9"/>
    <w:rsid w:val="003A3E84"/>
    <w:rsid w:val="003A45AA"/>
    <w:rsid w:val="003A50CC"/>
    <w:rsid w:val="003A5A2A"/>
    <w:rsid w:val="003A7D23"/>
    <w:rsid w:val="003B30D4"/>
    <w:rsid w:val="003B31C6"/>
    <w:rsid w:val="003B32B1"/>
    <w:rsid w:val="003B39A6"/>
    <w:rsid w:val="003B4DB8"/>
    <w:rsid w:val="003B5453"/>
    <w:rsid w:val="003B5463"/>
    <w:rsid w:val="003B5DC8"/>
    <w:rsid w:val="003B7D0C"/>
    <w:rsid w:val="003B7E33"/>
    <w:rsid w:val="003C297B"/>
    <w:rsid w:val="003C2D7F"/>
    <w:rsid w:val="003C3535"/>
    <w:rsid w:val="003C48A3"/>
    <w:rsid w:val="003C72CF"/>
    <w:rsid w:val="003C7A7C"/>
    <w:rsid w:val="003C7C7A"/>
    <w:rsid w:val="003D06CA"/>
    <w:rsid w:val="003D11BE"/>
    <w:rsid w:val="003D1997"/>
    <w:rsid w:val="003D28A9"/>
    <w:rsid w:val="003D2D2D"/>
    <w:rsid w:val="003D3983"/>
    <w:rsid w:val="003D3C5C"/>
    <w:rsid w:val="003D4E51"/>
    <w:rsid w:val="003D6B62"/>
    <w:rsid w:val="003D7D84"/>
    <w:rsid w:val="003E33D7"/>
    <w:rsid w:val="003E4FF3"/>
    <w:rsid w:val="003E5058"/>
    <w:rsid w:val="003F61E8"/>
    <w:rsid w:val="003F69AA"/>
    <w:rsid w:val="003F78A6"/>
    <w:rsid w:val="003F79AF"/>
    <w:rsid w:val="0040245F"/>
    <w:rsid w:val="00402754"/>
    <w:rsid w:val="00404846"/>
    <w:rsid w:val="0040584D"/>
    <w:rsid w:val="00405DD2"/>
    <w:rsid w:val="004066A8"/>
    <w:rsid w:val="004066F2"/>
    <w:rsid w:val="004067D4"/>
    <w:rsid w:val="00411521"/>
    <w:rsid w:val="00411F6D"/>
    <w:rsid w:val="0041204D"/>
    <w:rsid w:val="00412BE7"/>
    <w:rsid w:val="00412C16"/>
    <w:rsid w:val="00414496"/>
    <w:rsid w:val="0042119C"/>
    <w:rsid w:val="00422A57"/>
    <w:rsid w:val="00424DDE"/>
    <w:rsid w:val="00426F24"/>
    <w:rsid w:val="004272BD"/>
    <w:rsid w:val="00432FC7"/>
    <w:rsid w:val="00434967"/>
    <w:rsid w:val="004368CC"/>
    <w:rsid w:val="004418A2"/>
    <w:rsid w:val="00441EB2"/>
    <w:rsid w:val="004422FC"/>
    <w:rsid w:val="004426AC"/>
    <w:rsid w:val="00442F10"/>
    <w:rsid w:val="00442F4F"/>
    <w:rsid w:val="0044556D"/>
    <w:rsid w:val="00446CAD"/>
    <w:rsid w:val="0044731B"/>
    <w:rsid w:val="004476C5"/>
    <w:rsid w:val="00450059"/>
    <w:rsid w:val="004535CA"/>
    <w:rsid w:val="0045457C"/>
    <w:rsid w:val="00460DAD"/>
    <w:rsid w:val="00461A33"/>
    <w:rsid w:val="00462103"/>
    <w:rsid w:val="0046358F"/>
    <w:rsid w:val="0046412D"/>
    <w:rsid w:val="00467193"/>
    <w:rsid w:val="00470205"/>
    <w:rsid w:val="00470AD3"/>
    <w:rsid w:val="00473319"/>
    <w:rsid w:val="00474889"/>
    <w:rsid w:val="00475832"/>
    <w:rsid w:val="0047622F"/>
    <w:rsid w:val="00480596"/>
    <w:rsid w:val="00481034"/>
    <w:rsid w:val="004828ED"/>
    <w:rsid w:val="00483516"/>
    <w:rsid w:val="00483E48"/>
    <w:rsid w:val="00486616"/>
    <w:rsid w:val="00486AF7"/>
    <w:rsid w:val="00490140"/>
    <w:rsid w:val="0049102D"/>
    <w:rsid w:val="0049125B"/>
    <w:rsid w:val="00494073"/>
    <w:rsid w:val="004942A5"/>
    <w:rsid w:val="00495C45"/>
    <w:rsid w:val="00496560"/>
    <w:rsid w:val="004965F1"/>
    <w:rsid w:val="00497DFE"/>
    <w:rsid w:val="004A1644"/>
    <w:rsid w:val="004B5556"/>
    <w:rsid w:val="004B637F"/>
    <w:rsid w:val="004B7D35"/>
    <w:rsid w:val="004C12E5"/>
    <w:rsid w:val="004C24AB"/>
    <w:rsid w:val="004C2F0B"/>
    <w:rsid w:val="004C5A1C"/>
    <w:rsid w:val="004C5C46"/>
    <w:rsid w:val="004D08EF"/>
    <w:rsid w:val="004D21D4"/>
    <w:rsid w:val="004D4D3C"/>
    <w:rsid w:val="004D4ED0"/>
    <w:rsid w:val="004D625D"/>
    <w:rsid w:val="004E0B74"/>
    <w:rsid w:val="004E12CD"/>
    <w:rsid w:val="004E1736"/>
    <w:rsid w:val="004E3734"/>
    <w:rsid w:val="004E4899"/>
    <w:rsid w:val="004E4B43"/>
    <w:rsid w:val="004E5F47"/>
    <w:rsid w:val="004F04E5"/>
    <w:rsid w:val="004F1A77"/>
    <w:rsid w:val="004F2847"/>
    <w:rsid w:val="004F3E28"/>
    <w:rsid w:val="004F4A16"/>
    <w:rsid w:val="004F57DC"/>
    <w:rsid w:val="00500451"/>
    <w:rsid w:val="005037C6"/>
    <w:rsid w:val="00504439"/>
    <w:rsid w:val="00504E51"/>
    <w:rsid w:val="0050510C"/>
    <w:rsid w:val="0050547B"/>
    <w:rsid w:val="00505F5E"/>
    <w:rsid w:val="00506AF3"/>
    <w:rsid w:val="00507D9B"/>
    <w:rsid w:val="005103DB"/>
    <w:rsid w:val="00510B00"/>
    <w:rsid w:val="005146A3"/>
    <w:rsid w:val="00514855"/>
    <w:rsid w:val="0052086E"/>
    <w:rsid w:val="00522A91"/>
    <w:rsid w:val="0052337E"/>
    <w:rsid w:val="00527365"/>
    <w:rsid w:val="00531575"/>
    <w:rsid w:val="00532700"/>
    <w:rsid w:val="00533527"/>
    <w:rsid w:val="00535CB3"/>
    <w:rsid w:val="005409B9"/>
    <w:rsid w:val="0054108B"/>
    <w:rsid w:val="00541709"/>
    <w:rsid w:val="00541C61"/>
    <w:rsid w:val="00542BA0"/>
    <w:rsid w:val="005439AC"/>
    <w:rsid w:val="0055010C"/>
    <w:rsid w:val="00550573"/>
    <w:rsid w:val="00550B78"/>
    <w:rsid w:val="0055300C"/>
    <w:rsid w:val="005559E2"/>
    <w:rsid w:val="00557059"/>
    <w:rsid w:val="005605E0"/>
    <w:rsid w:val="00560782"/>
    <w:rsid w:val="005610C9"/>
    <w:rsid w:val="00563683"/>
    <w:rsid w:val="00563BC4"/>
    <w:rsid w:val="005643B1"/>
    <w:rsid w:val="00565C74"/>
    <w:rsid w:val="00566DF3"/>
    <w:rsid w:val="00570A9A"/>
    <w:rsid w:val="00573F26"/>
    <w:rsid w:val="005747A3"/>
    <w:rsid w:val="00582516"/>
    <w:rsid w:val="00582551"/>
    <w:rsid w:val="00582B55"/>
    <w:rsid w:val="005836A9"/>
    <w:rsid w:val="00585312"/>
    <w:rsid w:val="0058707D"/>
    <w:rsid w:val="0059004D"/>
    <w:rsid w:val="005900DF"/>
    <w:rsid w:val="005903DF"/>
    <w:rsid w:val="00590F9D"/>
    <w:rsid w:val="00591B75"/>
    <w:rsid w:val="00596E24"/>
    <w:rsid w:val="005A167A"/>
    <w:rsid w:val="005A1D25"/>
    <w:rsid w:val="005A59BA"/>
    <w:rsid w:val="005A66CF"/>
    <w:rsid w:val="005A7D63"/>
    <w:rsid w:val="005B6559"/>
    <w:rsid w:val="005C16B8"/>
    <w:rsid w:val="005C43A5"/>
    <w:rsid w:val="005C620A"/>
    <w:rsid w:val="005C6E35"/>
    <w:rsid w:val="005C7F0C"/>
    <w:rsid w:val="005D06C8"/>
    <w:rsid w:val="005D2257"/>
    <w:rsid w:val="005D349D"/>
    <w:rsid w:val="005D37B9"/>
    <w:rsid w:val="005D7C94"/>
    <w:rsid w:val="005E0881"/>
    <w:rsid w:val="005E089D"/>
    <w:rsid w:val="005E26DA"/>
    <w:rsid w:val="005E3E40"/>
    <w:rsid w:val="005E41E8"/>
    <w:rsid w:val="005E44A4"/>
    <w:rsid w:val="005E4E3F"/>
    <w:rsid w:val="005E5131"/>
    <w:rsid w:val="005E6781"/>
    <w:rsid w:val="005F0BE6"/>
    <w:rsid w:val="005F1801"/>
    <w:rsid w:val="005F1891"/>
    <w:rsid w:val="005F1C7A"/>
    <w:rsid w:val="005F407B"/>
    <w:rsid w:val="005F4FF3"/>
    <w:rsid w:val="005F6D0D"/>
    <w:rsid w:val="0060076E"/>
    <w:rsid w:val="006016B2"/>
    <w:rsid w:val="00601E6C"/>
    <w:rsid w:val="00602343"/>
    <w:rsid w:val="00602D7F"/>
    <w:rsid w:val="006034B6"/>
    <w:rsid w:val="006042F5"/>
    <w:rsid w:val="00604FAC"/>
    <w:rsid w:val="0060585F"/>
    <w:rsid w:val="00606CEC"/>
    <w:rsid w:val="00607023"/>
    <w:rsid w:val="00607A15"/>
    <w:rsid w:val="0061049F"/>
    <w:rsid w:val="0061318F"/>
    <w:rsid w:val="00613539"/>
    <w:rsid w:val="00614080"/>
    <w:rsid w:val="0061469C"/>
    <w:rsid w:val="00616682"/>
    <w:rsid w:val="00617BA0"/>
    <w:rsid w:val="0062012D"/>
    <w:rsid w:val="00620672"/>
    <w:rsid w:val="006207F7"/>
    <w:rsid w:val="00622AD8"/>
    <w:rsid w:val="006251FF"/>
    <w:rsid w:val="0062558C"/>
    <w:rsid w:val="00626A20"/>
    <w:rsid w:val="00626DFE"/>
    <w:rsid w:val="00630FE8"/>
    <w:rsid w:val="00631580"/>
    <w:rsid w:val="0063228A"/>
    <w:rsid w:val="006332F5"/>
    <w:rsid w:val="006379CA"/>
    <w:rsid w:val="00640E17"/>
    <w:rsid w:val="00642B24"/>
    <w:rsid w:val="00642E68"/>
    <w:rsid w:val="00643143"/>
    <w:rsid w:val="006453B3"/>
    <w:rsid w:val="00646DF7"/>
    <w:rsid w:val="006472D1"/>
    <w:rsid w:val="006507FF"/>
    <w:rsid w:val="00651711"/>
    <w:rsid w:val="00652240"/>
    <w:rsid w:val="00652439"/>
    <w:rsid w:val="006528D5"/>
    <w:rsid w:val="006554CE"/>
    <w:rsid w:val="00655760"/>
    <w:rsid w:val="00655F93"/>
    <w:rsid w:val="00656E16"/>
    <w:rsid w:val="00657098"/>
    <w:rsid w:val="00657F02"/>
    <w:rsid w:val="00660D85"/>
    <w:rsid w:val="00664418"/>
    <w:rsid w:val="00667255"/>
    <w:rsid w:val="00667DD8"/>
    <w:rsid w:val="00670858"/>
    <w:rsid w:val="006711C4"/>
    <w:rsid w:val="0067257D"/>
    <w:rsid w:val="0067373B"/>
    <w:rsid w:val="00674826"/>
    <w:rsid w:val="00675C67"/>
    <w:rsid w:val="00684875"/>
    <w:rsid w:val="00685590"/>
    <w:rsid w:val="00686F7F"/>
    <w:rsid w:val="0068775F"/>
    <w:rsid w:val="006924AB"/>
    <w:rsid w:val="006933D9"/>
    <w:rsid w:val="00693408"/>
    <w:rsid w:val="006934D0"/>
    <w:rsid w:val="00693527"/>
    <w:rsid w:val="00696283"/>
    <w:rsid w:val="00697446"/>
    <w:rsid w:val="006A7ACC"/>
    <w:rsid w:val="006B1499"/>
    <w:rsid w:val="006B1694"/>
    <w:rsid w:val="006B2418"/>
    <w:rsid w:val="006B5EA1"/>
    <w:rsid w:val="006C025D"/>
    <w:rsid w:val="006C4938"/>
    <w:rsid w:val="006C660D"/>
    <w:rsid w:val="006D0B7C"/>
    <w:rsid w:val="006D3A29"/>
    <w:rsid w:val="006D4077"/>
    <w:rsid w:val="006D4DB6"/>
    <w:rsid w:val="006D5086"/>
    <w:rsid w:val="006D70BA"/>
    <w:rsid w:val="006E25DE"/>
    <w:rsid w:val="006E3135"/>
    <w:rsid w:val="006E6D34"/>
    <w:rsid w:val="006E7284"/>
    <w:rsid w:val="006E78D4"/>
    <w:rsid w:val="006F4533"/>
    <w:rsid w:val="006F7E3D"/>
    <w:rsid w:val="0070043A"/>
    <w:rsid w:val="00703123"/>
    <w:rsid w:val="00703A3A"/>
    <w:rsid w:val="0070461C"/>
    <w:rsid w:val="00710F11"/>
    <w:rsid w:val="00715E59"/>
    <w:rsid w:val="00722157"/>
    <w:rsid w:val="00723331"/>
    <w:rsid w:val="00724608"/>
    <w:rsid w:val="007250D2"/>
    <w:rsid w:val="00730B21"/>
    <w:rsid w:val="007328B3"/>
    <w:rsid w:val="00733AE0"/>
    <w:rsid w:val="00733E6F"/>
    <w:rsid w:val="00734F5B"/>
    <w:rsid w:val="00736D09"/>
    <w:rsid w:val="00740AB2"/>
    <w:rsid w:val="00740EB1"/>
    <w:rsid w:val="0074373C"/>
    <w:rsid w:val="00746454"/>
    <w:rsid w:val="007500BD"/>
    <w:rsid w:val="00750443"/>
    <w:rsid w:val="007508DC"/>
    <w:rsid w:val="007522FC"/>
    <w:rsid w:val="0075253F"/>
    <w:rsid w:val="007559EF"/>
    <w:rsid w:val="00757FDF"/>
    <w:rsid w:val="0076145D"/>
    <w:rsid w:val="0076150A"/>
    <w:rsid w:val="00761A53"/>
    <w:rsid w:val="00762C4C"/>
    <w:rsid w:val="00766547"/>
    <w:rsid w:val="00767182"/>
    <w:rsid w:val="007706A3"/>
    <w:rsid w:val="00771973"/>
    <w:rsid w:val="00772916"/>
    <w:rsid w:val="00772DD6"/>
    <w:rsid w:val="00774A82"/>
    <w:rsid w:val="00777F74"/>
    <w:rsid w:val="00780E7A"/>
    <w:rsid w:val="007811C9"/>
    <w:rsid w:val="007833D4"/>
    <w:rsid w:val="00783915"/>
    <w:rsid w:val="00784A06"/>
    <w:rsid w:val="007850C2"/>
    <w:rsid w:val="007855BB"/>
    <w:rsid w:val="00785CFD"/>
    <w:rsid w:val="00785E04"/>
    <w:rsid w:val="00792207"/>
    <w:rsid w:val="00793731"/>
    <w:rsid w:val="00794420"/>
    <w:rsid w:val="007951B2"/>
    <w:rsid w:val="00795FF1"/>
    <w:rsid w:val="00796161"/>
    <w:rsid w:val="007966AD"/>
    <w:rsid w:val="00796C95"/>
    <w:rsid w:val="007973EE"/>
    <w:rsid w:val="0079760A"/>
    <w:rsid w:val="00797747"/>
    <w:rsid w:val="007A0413"/>
    <w:rsid w:val="007A1954"/>
    <w:rsid w:val="007A4AD8"/>
    <w:rsid w:val="007A6960"/>
    <w:rsid w:val="007A7FDB"/>
    <w:rsid w:val="007B1146"/>
    <w:rsid w:val="007B19C9"/>
    <w:rsid w:val="007B1F1B"/>
    <w:rsid w:val="007B2386"/>
    <w:rsid w:val="007B4432"/>
    <w:rsid w:val="007B7697"/>
    <w:rsid w:val="007B783C"/>
    <w:rsid w:val="007B7A98"/>
    <w:rsid w:val="007C2093"/>
    <w:rsid w:val="007C3564"/>
    <w:rsid w:val="007C52BA"/>
    <w:rsid w:val="007C61B0"/>
    <w:rsid w:val="007C70E5"/>
    <w:rsid w:val="007D3C32"/>
    <w:rsid w:val="007D421A"/>
    <w:rsid w:val="007D5055"/>
    <w:rsid w:val="007D640D"/>
    <w:rsid w:val="007D6703"/>
    <w:rsid w:val="007E13CC"/>
    <w:rsid w:val="007E318F"/>
    <w:rsid w:val="007E6FA1"/>
    <w:rsid w:val="007F16A4"/>
    <w:rsid w:val="007F2465"/>
    <w:rsid w:val="007F3183"/>
    <w:rsid w:val="007F3C88"/>
    <w:rsid w:val="00800AB8"/>
    <w:rsid w:val="00801794"/>
    <w:rsid w:val="008039C6"/>
    <w:rsid w:val="00803CE7"/>
    <w:rsid w:val="00805580"/>
    <w:rsid w:val="008056AB"/>
    <w:rsid w:val="00805F90"/>
    <w:rsid w:val="0080744B"/>
    <w:rsid w:val="00807584"/>
    <w:rsid w:val="008100AD"/>
    <w:rsid w:val="00810F64"/>
    <w:rsid w:val="0081394F"/>
    <w:rsid w:val="00815C22"/>
    <w:rsid w:val="00815CEE"/>
    <w:rsid w:val="00816845"/>
    <w:rsid w:val="00817389"/>
    <w:rsid w:val="00817711"/>
    <w:rsid w:val="00817C23"/>
    <w:rsid w:val="008224EF"/>
    <w:rsid w:val="00823EBE"/>
    <w:rsid w:val="00825649"/>
    <w:rsid w:val="008258DE"/>
    <w:rsid w:val="00826732"/>
    <w:rsid w:val="00826A2B"/>
    <w:rsid w:val="00826D38"/>
    <w:rsid w:val="00830D1F"/>
    <w:rsid w:val="0083168F"/>
    <w:rsid w:val="00831F55"/>
    <w:rsid w:val="00834CA6"/>
    <w:rsid w:val="00837EB9"/>
    <w:rsid w:val="008406A7"/>
    <w:rsid w:val="00840B6E"/>
    <w:rsid w:val="00852EA5"/>
    <w:rsid w:val="0086178C"/>
    <w:rsid w:val="008618A1"/>
    <w:rsid w:val="008627FB"/>
    <w:rsid w:val="008645DE"/>
    <w:rsid w:val="00866CDB"/>
    <w:rsid w:val="008701BB"/>
    <w:rsid w:val="008737F5"/>
    <w:rsid w:val="00880546"/>
    <w:rsid w:val="00885481"/>
    <w:rsid w:val="00885758"/>
    <w:rsid w:val="0088668C"/>
    <w:rsid w:val="0089123D"/>
    <w:rsid w:val="00897D39"/>
    <w:rsid w:val="00897E45"/>
    <w:rsid w:val="008A72D4"/>
    <w:rsid w:val="008A7D99"/>
    <w:rsid w:val="008B12E9"/>
    <w:rsid w:val="008B24D3"/>
    <w:rsid w:val="008B26EC"/>
    <w:rsid w:val="008B3C81"/>
    <w:rsid w:val="008B51A5"/>
    <w:rsid w:val="008B6A82"/>
    <w:rsid w:val="008B6FEF"/>
    <w:rsid w:val="008B765E"/>
    <w:rsid w:val="008C4652"/>
    <w:rsid w:val="008C754B"/>
    <w:rsid w:val="008C7E57"/>
    <w:rsid w:val="008D04C4"/>
    <w:rsid w:val="008D0507"/>
    <w:rsid w:val="008D30CB"/>
    <w:rsid w:val="008D5542"/>
    <w:rsid w:val="008D59E6"/>
    <w:rsid w:val="008D5EDD"/>
    <w:rsid w:val="008E09C4"/>
    <w:rsid w:val="008F19EB"/>
    <w:rsid w:val="008F1E1E"/>
    <w:rsid w:val="008F36C9"/>
    <w:rsid w:val="008F3EEA"/>
    <w:rsid w:val="008F4F42"/>
    <w:rsid w:val="008F65B8"/>
    <w:rsid w:val="008F75AF"/>
    <w:rsid w:val="008F785E"/>
    <w:rsid w:val="00901DF9"/>
    <w:rsid w:val="0090433B"/>
    <w:rsid w:val="009054A8"/>
    <w:rsid w:val="00906A2B"/>
    <w:rsid w:val="009126FD"/>
    <w:rsid w:val="009142C2"/>
    <w:rsid w:val="009175E9"/>
    <w:rsid w:val="00923186"/>
    <w:rsid w:val="00927EF9"/>
    <w:rsid w:val="00931657"/>
    <w:rsid w:val="009322CA"/>
    <w:rsid w:val="009327D2"/>
    <w:rsid w:val="00933C67"/>
    <w:rsid w:val="009356B3"/>
    <w:rsid w:val="00936BCA"/>
    <w:rsid w:val="00936F86"/>
    <w:rsid w:val="00937AF6"/>
    <w:rsid w:val="00944B9B"/>
    <w:rsid w:val="009451B4"/>
    <w:rsid w:val="00945883"/>
    <w:rsid w:val="00951AD3"/>
    <w:rsid w:val="00954C2E"/>
    <w:rsid w:val="00955591"/>
    <w:rsid w:val="00956DE7"/>
    <w:rsid w:val="00967808"/>
    <w:rsid w:val="00970956"/>
    <w:rsid w:val="00971B26"/>
    <w:rsid w:val="009722BA"/>
    <w:rsid w:val="00974DE0"/>
    <w:rsid w:val="00975C73"/>
    <w:rsid w:val="00976615"/>
    <w:rsid w:val="0098148B"/>
    <w:rsid w:val="009818FF"/>
    <w:rsid w:val="00982AEA"/>
    <w:rsid w:val="0099202E"/>
    <w:rsid w:val="0099227C"/>
    <w:rsid w:val="00993E2E"/>
    <w:rsid w:val="009953B8"/>
    <w:rsid w:val="009A3901"/>
    <w:rsid w:val="009A57AE"/>
    <w:rsid w:val="009B52FA"/>
    <w:rsid w:val="009B7C03"/>
    <w:rsid w:val="009C07D6"/>
    <w:rsid w:val="009C2F25"/>
    <w:rsid w:val="009C5FB9"/>
    <w:rsid w:val="009C699E"/>
    <w:rsid w:val="009D10F3"/>
    <w:rsid w:val="009D1F41"/>
    <w:rsid w:val="009D318A"/>
    <w:rsid w:val="009D48B4"/>
    <w:rsid w:val="009D6701"/>
    <w:rsid w:val="009D6C02"/>
    <w:rsid w:val="009E0482"/>
    <w:rsid w:val="009E0907"/>
    <w:rsid w:val="009E1128"/>
    <w:rsid w:val="009E17A7"/>
    <w:rsid w:val="009E3C05"/>
    <w:rsid w:val="009E405B"/>
    <w:rsid w:val="009E70FB"/>
    <w:rsid w:val="009F0C67"/>
    <w:rsid w:val="009F2069"/>
    <w:rsid w:val="009F37B7"/>
    <w:rsid w:val="00A00390"/>
    <w:rsid w:val="00A00E84"/>
    <w:rsid w:val="00A01A73"/>
    <w:rsid w:val="00A04E3E"/>
    <w:rsid w:val="00A068F1"/>
    <w:rsid w:val="00A07AE9"/>
    <w:rsid w:val="00A10DFA"/>
    <w:rsid w:val="00A12DD9"/>
    <w:rsid w:val="00A14CA5"/>
    <w:rsid w:val="00A1586C"/>
    <w:rsid w:val="00A16794"/>
    <w:rsid w:val="00A202EE"/>
    <w:rsid w:val="00A206B5"/>
    <w:rsid w:val="00A21024"/>
    <w:rsid w:val="00A22E26"/>
    <w:rsid w:val="00A2582F"/>
    <w:rsid w:val="00A25AE9"/>
    <w:rsid w:val="00A265A7"/>
    <w:rsid w:val="00A26EEF"/>
    <w:rsid w:val="00A304FB"/>
    <w:rsid w:val="00A317D6"/>
    <w:rsid w:val="00A33CAC"/>
    <w:rsid w:val="00A34559"/>
    <w:rsid w:val="00A34AAE"/>
    <w:rsid w:val="00A34ACF"/>
    <w:rsid w:val="00A36AF2"/>
    <w:rsid w:val="00A3749A"/>
    <w:rsid w:val="00A40412"/>
    <w:rsid w:val="00A4305D"/>
    <w:rsid w:val="00A44335"/>
    <w:rsid w:val="00A4579D"/>
    <w:rsid w:val="00A51331"/>
    <w:rsid w:val="00A51356"/>
    <w:rsid w:val="00A5166A"/>
    <w:rsid w:val="00A52A75"/>
    <w:rsid w:val="00A54E23"/>
    <w:rsid w:val="00A563F7"/>
    <w:rsid w:val="00A57EE8"/>
    <w:rsid w:val="00A603F7"/>
    <w:rsid w:val="00A605E2"/>
    <w:rsid w:val="00A6200E"/>
    <w:rsid w:val="00A625FB"/>
    <w:rsid w:val="00A6301B"/>
    <w:rsid w:val="00A65C7E"/>
    <w:rsid w:val="00A7007D"/>
    <w:rsid w:val="00A718E9"/>
    <w:rsid w:val="00A719AD"/>
    <w:rsid w:val="00A71A89"/>
    <w:rsid w:val="00A734CE"/>
    <w:rsid w:val="00A736E9"/>
    <w:rsid w:val="00A73A8F"/>
    <w:rsid w:val="00A73FCD"/>
    <w:rsid w:val="00A74602"/>
    <w:rsid w:val="00A757B3"/>
    <w:rsid w:val="00A76BB4"/>
    <w:rsid w:val="00A7752D"/>
    <w:rsid w:val="00A77BC4"/>
    <w:rsid w:val="00A83C91"/>
    <w:rsid w:val="00A856FE"/>
    <w:rsid w:val="00A85946"/>
    <w:rsid w:val="00A85B51"/>
    <w:rsid w:val="00A92A50"/>
    <w:rsid w:val="00A9499E"/>
    <w:rsid w:val="00A94F0E"/>
    <w:rsid w:val="00A954AB"/>
    <w:rsid w:val="00AA23AA"/>
    <w:rsid w:val="00AA2928"/>
    <w:rsid w:val="00AA48E8"/>
    <w:rsid w:val="00AA6378"/>
    <w:rsid w:val="00AA6D32"/>
    <w:rsid w:val="00AA7429"/>
    <w:rsid w:val="00AB5875"/>
    <w:rsid w:val="00AB5B0D"/>
    <w:rsid w:val="00AB6743"/>
    <w:rsid w:val="00AB7CEF"/>
    <w:rsid w:val="00AC210F"/>
    <w:rsid w:val="00AC4401"/>
    <w:rsid w:val="00AC46F0"/>
    <w:rsid w:val="00AC4ED5"/>
    <w:rsid w:val="00AC4F5F"/>
    <w:rsid w:val="00AC6CC6"/>
    <w:rsid w:val="00AD06BB"/>
    <w:rsid w:val="00AD3963"/>
    <w:rsid w:val="00AD5949"/>
    <w:rsid w:val="00AE3345"/>
    <w:rsid w:val="00AE5330"/>
    <w:rsid w:val="00AE7697"/>
    <w:rsid w:val="00AE7B10"/>
    <w:rsid w:val="00AF4860"/>
    <w:rsid w:val="00AF51C5"/>
    <w:rsid w:val="00AF5E2A"/>
    <w:rsid w:val="00AF67AE"/>
    <w:rsid w:val="00AF6F94"/>
    <w:rsid w:val="00AF7D0B"/>
    <w:rsid w:val="00B00175"/>
    <w:rsid w:val="00B00279"/>
    <w:rsid w:val="00B017A6"/>
    <w:rsid w:val="00B03E6A"/>
    <w:rsid w:val="00B042B9"/>
    <w:rsid w:val="00B06B50"/>
    <w:rsid w:val="00B12C73"/>
    <w:rsid w:val="00B12F25"/>
    <w:rsid w:val="00B13FB6"/>
    <w:rsid w:val="00B15062"/>
    <w:rsid w:val="00B154B7"/>
    <w:rsid w:val="00B156F0"/>
    <w:rsid w:val="00B21310"/>
    <w:rsid w:val="00B22AE0"/>
    <w:rsid w:val="00B239B6"/>
    <w:rsid w:val="00B25ADA"/>
    <w:rsid w:val="00B262A2"/>
    <w:rsid w:val="00B263EB"/>
    <w:rsid w:val="00B277F3"/>
    <w:rsid w:val="00B30BA3"/>
    <w:rsid w:val="00B30C05"/>
    <w:rsid w:val="00B31002"/>
    <w:rsid w:val="00B3147F"/>
    <w:rsid w:val="00B32401"/>
    <w:rsid w:val="00B32DAB"/>
    <w:rsid w:val="00B32F0D"/>
    <w:rsid w:val="00B33AE1"/>
    <w:rsid w:val="00B35BDC"/>
    <w:rsid w:val="00B35C57"/>
    <w:rsid w:val="00B36EE2"/>
    <w:rsid w:val="00B404B5"/>
    <w:rsid w:val="00B4055D"/>
    <w:rsid w:val="00B40FC8"/>
    <w:rsid w:val="00B4173C"/>
    <w:rsid w:val="00B424A7"/>
    <w:rsid w:val="00B434CF"/>
    <w:rsid w:val="00B4436C"/>
    <w:rsid w:val="00B44957"/>
    <w:rsid w:val="00B478C8"/>
    <w:rsid w:val="00B47B75"/>
    <w:rsid w:val="00B51864"/>
    <w:rsid w:val="00B5332E"/>
    <w:rsid w:val="00B544F0"/>
    <w:rsid w:val="00B55C80"/>
    <w:rsid w:val="00B5643D"/>
    <w:rsid w:val="00B600AC"/>
    <w:rsid w:val="00B61377"/>
    <w:rsid w:val="00B63371"/>
    <w:rsid w:val="00B63BD3"/>
    <w:rsid w:val="00B64011"/>
    <w:rsid w:val="00B6488D"/>
    <w:rsid w:val="00B66E38"/>
    <w:rsid w:val="00B67FAF"/>
    <w:rsid w:val="00B709CF"/>
    <w:rsid w:val="00B71BF3"/>
    <w:rsid w:val="00B739FC"/>
    <w:rsid w:val="00B80992"/>
    <w:rsid w:val="00B865DE"/>
    <w:rsid w:val="00B86F62"/>
    <w:rsid w:val="00B8760B"/>
    <w:rsid w:val="00B91762"/>
    <w:rsid w:val="00B925CD"/>
    <w:rsid w:val="00B93F39"/>
    <w:rsid w:val="00B951E0"/>
    <w:rsid w:val="00B957D2"/>
    <w:rsid w:val="00B9660F"/>
    <w:rsid w:val="00B96751"/>
    <w:rsid w:val="00B972A5"/>
    <w:rsid w:val="00BA0DAE"/>
    <w:rsid w:val="00BA19DF"/>
    <w:rsid w:val="00BA27DD"/>
    <w:rsid w:val="00BA31A4"/>
    <w:rsid w:val="00BA7C55"/>
    <w:rsid w:val="00BB08B6"/>
    <w:rsid w:val="00BB483D"/>
    <w:rsid w:val="00BB554E"/>
    <w:rsid w:val="00BB6A67"/>
    <w:rsid w:val="00BC0006"/>
    <w:rsid w:val="00BC3AB5"/>
    <w:rsid w:val="00BC3D09"/>
    <w:rsid w:val="00BC56FB"/>
    <w:rsid w:val="00BC577D"/>
    <w:rsid w:val="00BC6D01"/>
    <w:rsid w:val="00BC7BE0"/>
    <w:rsid w:val="00BD04AF"/>
    <w:rsid w:val="00BD1262"/>
    <w:rsid w:val="00BD4B86"/>
    <w:rsid w:val="00BD64B6"/>
    <w:rsid w:val="00BD6857"/>
    <w:rsid w:val="00BE071E"/>
    <w:rsid w:val="00BE1759"/>
    <w:rsid w:val="00BE1956"/>
    <w:rsid w:val="00BE3389"/>
    <w:rsid w:val="00BE3E19"/>
    <w:rsid w:val="00BE5378"/>
    <w:rsid w:val="00BE6580"/>
    <w:rsid w:val="00BE7D12"/>
    <w:rsid w:val="00BF005B"/>
    <w:rsid w:val="00BF07A3"/>
    <w:rsid w:val="00BF1AEC"/>
    <w:rsid w:val="00BF5279"/>
    <w:rsid w:val="00BF5F5A"/>
    <w:rsid w:val="00BF69FE"/>
    <w:rsid w:val="00C01CD7"/>
    <w:rsid w:val="00C01E0F"/>
    <w:rsid w:val="00C10810"/>
    <w:rsid w:val="00C10AE8"/>
    <w:rsid w:val="00C11D1B"/>
    <w:rsid w:val="00C16733"/>
    <w:rsid w:val="00C17D15"/>
    <w:rsid w:val="00C17E56"/>
    <w:rsid w:val="00C2082B"/>
    <w:rsid w:val="00C22E43"/>
    <w:rsid w:val="00C23D38"/>
    <w:rsid w:val="00C256C3"/>
    <w:rsid w:val="00C33D3A"/>
    <w:rsid w:val="00C340D5"/>
    <w:rsid w:val="00C34ED9"/>
    <w:rsid w:val="00C42419"/>
    <w:rsid w:val="00C4346D"/>
    <w:rsid w:val="00C43C27"/>
    <w:rsid w:val="00C43ECF"/>
    <w:rsid w:val="00C43F67"/>
    <w:rsid w:val="00C44787"/>
    <w:rsid w:val="00C51AE9"/>
    <w:rsid w:val="00C51B63"/>
    <w:rsid w:val="00C51C8E"/>
    <w:rsid w:val="00C522B8"/>
    <w:rsid w:val="00C57ED7"/>
    <w:rsid w:val="00C62405"/>
    <w:rsid w:val="00C62EED"/>
    <w:rsid w:val="00C6319E"/>
    <w:rsid w:val="00C6455D"/>
    <w:rsid w:val="00C653DE"/>
    <w:rsid w:val="00C65968"/>
    <w:rsid w:val="00C73581"/>
    <w:rsid w:val="00C741AF"/>
    <w:rsid w:val="00C74281"/>
    <w:rsid w:val="00C74E29"/>
    <w:rsid w:val="00C75C75"/>
    <w:rsid w:val="00C77D21"/>
    <w:rsid w:val="00C80D7A"/>
    <w:rsid w:val="00C811D0"/>
    <w:rsid w:val="00C861A3"/>
    <w:rsid w:val="00C95C68"/>
    <w:rsid w:val="00C96483"/>
    <w:rsid w:val="00C966F6"/>
    <w:rsid w:val="00C96CE2"/>
    <w:rsid w:val="00C97CD3"/>
    <w:rsid w:val="00CA2295"/>
    <w:rsid w:val="00CA5E98"/>
    <w:rsid w:val="00CA5F18"/>
    <w:rsid w:val="00CA6215"/>
    <w:rsid w:val="00CA6673"/>
    <w:rsid w:val="00CA6755"/>
    <w:rsid w:val="00CA75D7"/>
    <w:rsid w:val="00CA7C9B"/>
    <w:rsid w:val="00CB0CCF"/>
    <w:rsid w:val="00CB1092"/>
    <w:rsid w:val="00CB157E"/>
    <w:rsid w:val="00CC1C4D"/>
    <w:rsid w:val="00CC3D33"/>
    <w:rsid w:val="00CC4F3C"/>
    <w:rsid w:val="00CC5571"/>
    <w:rsid w:val="00CC74A3"/>
    <w:rsid w:val="00CD1045"/>
    <w:rsid w:val="00CD41DD"/>
    <w:rsid w:val="00CD4F22"/>
    <w:rsid w:val="00CD5FC0"/>
    <w:rsid w:val="00CD66F8"/>
    <w:rsid w:val="00CD6ACA"/>
    <w:rsid w:val="00CD6E6A"/>
    <w:rsid w:val="00CE2153"/>
    <w:rsid w:val="00CE3488"/>
    <w:rsid w:val="00CE44E8"/>
    <w:rsid w:val="00CE77E0"/>
    <w:rsid w:val="00CE7B6A"/>
    <w:rsid w:val="00CF037F"/>
    <w:rsid w:val="00CF0E94"/>
    <w:rsid w:val="00CF29B5"/>
    <w:rsid w:val="00CF2DCC"/>
    <w:rsid w:val="00CF3E85"/>
    <w:rsid w:val="00CF5461"/>
    <w:rsid w:val="00CF59B3"/>
    <w:rsid w:val="00CF6206"/>
    <w:rsid w:val="00D006E7"/>
    <w:rsid w:val="00D012CA"/>
    <w:rsid w:val="00D01497"/>
    <w:rsid w:val="00D01991"/>
    <w:rsid w:val="00D01E5D"/>
    <w:rsid w:val="00D0262F"/>
    <w:rsid w:val="00D05F19"/>
    <w:rsid w:val="00D06165"/>
    <w:rsid w:val="00D07921"/>
    <w:rsid w:val="00D10E29"/>
    <w:rsid w:val="00D117BA"/>
    <w:rsid w:val="00D145CE"/>
    <w:rsid w:val="00D16C78"/>
    <w:rsid w:val="00D20D3A"/>
    <w:rsid w:val="00D23822"/>
    <w:rsid w:val="00D24399"/>
    <w:rsid w:val="00D268B1"/>
    <w:rsid w:val="00D2712F"/>
    <w:rsid w:val="00D27389"/>
    <w:rsid w:val="00D312F6"/>
    <w:rsid w:val="00D3589C"/>
    <w:rsid w:val="00D35A2E"/>
    <w:rsid w:val="00D42BC2"/>
    <w:rsid w:val="00D446D7"/>
    <w:rsid w:val="00D45742"/>
    <w:rsid w:val="00D46A98"/>
    <w:rsid w:val="00D46E1B"/>
    <w:rsid w:val="00D50121"/>
    <w:rsid w:val="00D50BD2"/>
    <w:rsid w:val="00D53363"/>
    <w:rsid w:val="00D53A55"/>
    <w:rsid w:val="00D540F5"/>
    <w:rsid w:val="00D56FAB"/>
    <w:rsid w:val="00D61C6E"/>
    <w:rsid w:val="00D660F1"/>
    <w:rsid w:val="00D70A37"/>
    <w:rsid w:val="00D73A20"/>
    <w:rsid w:val="00D75199"/>
    <w:rsid w:val="00D76455"/>
    <w:rsid w:val="00D8174A"/>
    <w:rsid w:val="00D83A3F"/>
    <w:rsid w:val="00D85D3A"/>
    <w:rsid w:val="00D8613F"/>
    <w:rsid w:val="00D871E6"/>
    <w:rsid w:val="00D876AD"/>
    <w:rsid w:val="00D90153"/>
    <w:rsid w:val="00D902A6"/>
    <w:rsid w:val="00D92227"/>
    <w:rsid w:val="00D929D5"/>
    <w:rsid w:val="00D92BF6"/>
    <w:rsid w:val="00D930ED"/>
    <w:rsid w:val="00D9318D"/>
    <w:rsid w:val="00D94039"/>
    <w:rsid w:val="00D9454A"/>
    <w:rsid w:val="00D9505D"/>
    <w:rsid w:val="00D96495"/>
    <w:rsid w:val="00D96546"/>
    <w:rsid w:val="00D96A30"/>
    <w:rsid w:val="00D97D3B"/>
    <w:rsid w:val="00D97F7A"/>
    <w:rsid w:val="00D97F8C"/>
    <w:rsid w:val="00DA1968"/>
    <w:rsid w:val="00DA19E4"/>
    <w:rsid w:val="00DB1C8F"/>
    <w:rsid w:val="00DB2102"/>
    <w:rsid w:val="00DB25E4"/>
    <w:rsid w:val="00DB5631"/>
    <w:rsid w:val="00DC1CE3"/>
    <w:rsid w:val="00DC3760"/>
    <w:rsid w:val="00DC3A37"/>
    <w:rsid w:val="00DC4781"/>
    <w:rsid w:val="00DC49B4"/>
    <w:rsid w:val="00DD02BC"/>
    <w:rsid w:val="00DD0E79"/>
    <w:rsid w:val="00DD147E"/>
    <w:rsid w:val="00DD1C1C"/>
    <w:rsid w:val="00DD1F03"/>
    <w:rsid w:val="00DD2A98"/>
    <w:rsid w:val="00DD5FA1"/>
    <w:rsid w:val="00DD73DA"/>
    <w:rsid w:val="00DD7B08"/>
    <w:rsid w:val="00DE2AE7"/>
    <w:rsid w:val="00DE404B"/>
    <w:rsid w:val="00DE42DB"/>
    <w:rsid w:val="00DE5109"/>
    <w:rsid w:val="00DE52B8"/>
    <w:rsid w:val="00DF26FA"/>
    <w:rsid w:val="00DF4749"/>
    <w:rsid w:val="00DF7295"/>
    <w:rsid w:val="00DF7F8A"/>
    <w:rsid w:val="00E055F4"/>
    <w:rsid w:val="00E06223"/>
    <w:rsid w:val="00E06646"/>
    <w:rsid w:val="00E07D21"/>
    <w:rsid w:val="00E12DD0"/>
    <w:rsid w:val="00E15700"/>
    <w:rsid w:val="00E2036A"/>
    <w:rsid w:val="00E21462"/>
    <w:rsid w:val="00E249F6"/>
    <w:rsid w:val="00E25595"/>
    <w:rsid w:val="00E27B0F"/>
    <w:rsid w:val="00E30C78"/>
    <w:rsid w:val="00E32CAA"/>
    <w:rsid w:val="00E3392A"/>
    <w:rsid w:val="00E3473C"/>
    <w:rsid w:val="00E37DC1"/>
    <w:rsid w:val="00E40A3D"/>
    <w:rsid w:val="00E44724"/>
    <w:rsid w:val="00E45AA5"/>
    <w:rsid w:val="00E53F55"/>
    <w:rsid w:val="00E55C87"/>
    <w:rsid w:val="00E55EF9"/>
    <w:rsid w:val="00E562A5"/>
    <w:rsid w:val="00E56FF0"/>
    <w:rsid w:val="00E5700B"/>
    <w:rsid w:val="00E57091"/>
    <w:rsid w:val="00E6081D"/>
    <w:rsid w:val="00E61E0D"/>
    <w:rsid w:val="00E63ED2"/>
    <w:rsid w:val="00E645F5"/>
    <w:rsid w:val="00E64DB0"/>
    <w:rsid w:val="00E6502A"/>
    <w:rsid w:val="00E70876"/>
    <w:rsid w:val="00E71081"/>
    <w:rsid w:val="00E735AA"/>
    <w:rsid w:val="00E75227"/>
    <w:rsid w:val="00E82476"/>
    <w:rsid w:val="00E82E21"/>
    <w:rsid w:val="00E83A65"/>
    <w:rsid w:val="00E875A4"/>
    <w:rsid w:val="00E90CDF"/>
    <w:rsid w:val="00E924F1"/>
    <w:rsid w:val="00E92E5E"/>
    <w:rsid w:val="00E935F6"/>
    <w:rsid w:val="00E94F64"/>
    <w:rsid w:val="00E97882"/>
    <w:rsid w:val="00EA176F"/>
    <w:rsid w:val="00EA3957"/>
    <w:rsid w:val="00EA6C21"/>
    <w:rsid w:val="00EB1567"/>
    <w:rsid w:val="00EB4003"/>
    <w:rsid w:val="00EB594B"/>
    <w:rsid w:val="00EC20C1"/>
    <w:rsid w:val="00EC36BE"/>
    <w:rsid w:val="00EC43AB"/>
    <w:rsid w:val="00EC49FD"/>
    <w:rsid w:val="00EC7506"/>
    <w:rsid w:val="00ED1675"/>
    <w:rsid w:val="00ED2CA0"/>
    <w:rsid w:val="00EE0713"/>
    <w:rsid w:val="00EE359F"/>
    <w:rsid w:val="00EE3EB5"/>
    <w:rsid w:val="00EE57E1"/>
    <w:rsid w:val="00EE735B"/>
    <w:rsid w:val="00EE764B"/>
    <w:rsid w:val="00EE7DDD"/>
    <w:rsid w:val="00EF0F3B"/>
    <w:rsid w:val="00EF0FCA"/>
    <w:rsid w:val="00EF12EE"/>
    <w:rsid w:val="00EF2043"/>
    <w:rsid w:val="00EF5FBF"/>
    <w:rsid w:val="00EF7BD2"/>
    <w:rsid w:val="00F00FC7"/>
    <w:rsid w:val="00F016D2"/>
    <w:rsid w:val="00F018F5"/>
    <w:rsid w:val="00F02F67"/>
    <w:rsid w:val="00F040A5"/>
    <w:rsid w:val="00F04A05"/>
    <w:rsid w:val="00F04E7B"/>
    <w:rsid w:val="00F07EC1"/>
    <w:rsid w:val="00F11B20"/>
    <w:rsid w:val="00F123FC"/>
    <w:rsid w:val="00F160E4"/>
    <w:rsid w:val="00F1670D"/>
    <w:rsid w:val="00F1729F"/>
    <w:rsid w:val="00F1785D"/>
    <w:rsid w:val="00F17CC6"/>
    <w:rsid w:val="00F208B6"/>
    <w:rsid w:val="00F221BA"/>
    <w:rsid w:val="00F246CF"/>
    <w:rsid w:val="00F303D8"/>
    <w:rsid w:val="00F30F4E"/>
    <w:rsid w:val="00F31485"/>
    <w:rsid w:val="00F32A31"/>
    <w:rsid w:val="00F34096"/>
    <w:rsid w:val="00F3538A"/>
    <w:rsid w:val="00F40A14"/>
    <w:rsid w:val="00F45BE6"/>
    <w:rsid w:val="00F4692A"/>
    <w:rsid w:val="00F46CDF"/>
    <w:rsid w:val="00F50013"/>
    <w:rsid w:val="00F51A3D"/>
    <w:rsid w:val="00F51C58"/>
    <w:rsid w:val="00F51FE0"/>
    <w:rsid w:val="00F55EAC"/>
    <w:rsid w:val="00F57F15"/>
    <w:rsid w:val="00F63C31"/>
    <w:rsid w:val="00F6486F"/>
    <w:rsid w:val="00F65824"/>
    <w:rsid w:val="00F6630E"/>
    <w:rsid w:val="00F66CE3"/>
    <w:rsid w:val="00F71A45"/>
    <w:rsid w:val="00F7256B"/>
    <w:rsid w:val="00F73161"/>
    <w:rsid w:val="00F7460A"/>
    <w:rsid w:val="00F74D8F"/>
    <w:rsid w:val="00F763A4"/>
    <w:rsid w:val="00F776E0"/>
    <w:rsid w:val="00F80E47"/>
    <w:rsid w:val="00F80F33"/>
    <w:rsid w:val="00F813A1"/>
    <w:rsid w:val="00F8679D"/>
    <w:rsid w:val="00F879E6"/>
    <w:rsid w:val="00F9288F"/>
    <w:rsid w:val="00F93AED"/>
    <w:rsid w:val="00F964C2"/>
    <w:rsid w:val="00FA0879"/>
    <w:rsid w:val="00FA1F30"/>
    <w:rsid w:val="00FA2E93"/>
    <w:rsid w:val="00FA3529"/>
    <w:rsid w:val="00FA6A44"/>
    <w:rsid w:val="00FA7198"/>
    <w:rsid w:val="00FA7DF6"/>
    <w:rsid w:val="00FB19CD"/>
    <w:rsid w:val="00FB3177"/>
    <w:rsid w:val="00FB5E44"/>
    <w:rsid w:val="00FB5F1B"/>
    <w:rsid w:val="00FB60BA"/>
    <w:rsid w:val="00FC0F50"/>
    <w:rsid w:val="00FC141A"/>
    <w:rsid w:val="00FC21B9"/>
    <w:rsid w:val="00FC294A"/>
    <w:rsid w:val="00FC2D95"/>
    <w:rsid w:val="00FC3475"/>
    <w:rsid w:val="00FC3A70"/>
    <w:rsid w:val="00FC41F5"/>
    <w:rsid w:val="00FC5146"/>
    <w:rsid w:val="00FC6595"/>
    <w:rsid w:val="00FC783E"/>
    <w:rsid w:val="00FD0223"/>
    <w:rsid w:val="00FD6879"/>
    <w:rsid w:val="00FE19C0"/>
    <w:rsid w:val="00FE67E2"/>
    <w:rsid w:val="00FE7BA4"/>
    <w:rsid w:val="00FF0160"/>
    <w:rsid w:val="00FF0571"/>
    <w:rsid w:val="00FF069D"/>
    <w:rsid w:val="00FF0C11"/>
    <w:rsid w:val="00FF0C5F"/>
    <w:rsid w:val="00FF3515"/>
    <w:rsid w:val="00FF40BF"/>
    <w:rsid w:val="00FF4943"/>
    <w:rsid w:val="00FF4BBC"/>
    <w:rsid w:val="00FF4CA3"/>
    <w:rsid w:val="00FF6A8B"/>
    <w:rsid w:val="01974A60"/>
    <w:rsid w:val="01AF0CA8"/>
    <w:rsid w:val="024184CB"/>
    <w:rsid w:val="0270A2FF"/>
    <w:rsid w:val="032B873D"/>
    <w:rsid w:val="036CED1B"/>
    <w:rsid w:val="0416E17E"/>
    <w:rsid w:val="0433E4F1"/>
    <w:rsid w:val="047D648E"/>
    <w:rsid w:val="047FB2B7"/>
    <w:rsid w:val="048D1669"/>
    <w:rsid w:val="04C4F57E"/>
    <w:rsid w:val="05122C7B"/>
    <w:rsid w:val="05189BFE"/>
    <w:rsid w:val="0532E388"/>
    <w:rsid w:val="054E37C3"/>
    <w:rsid w:val="0561D39A"/>
    <w:rsid w:val="056DDAF5"/>
    <w:rsid w:val="0602ADE7"/>
    <w:rsid w:val="06DC33D7"/>
    <w:rsid w:val="07319283"/>
    <w:rsid w:val="08015144"/>
    <w:rsid w:val="087282CF"/>
    <w:rsid w:val="0873AB17"/>
    <w:rsid w:val="090D1141"/>
    <w:rsid w:val="0997F15A"/>
    <w:rsid w:val="0A16E5B5"/>
    <w:rsid w:val="0A1D384F"/>
    <w:rsid w:val="0BD56C45"/>
    <w:rsid w:val="0BF7AC10"/>
    <w:rsid w:val="0BFEC063"/>
    <w:rsid w:val="0CDC0605"/>
    <w:rsid w:val="0D31C184"/>
    <w:rsid w:val="0D484001"/>
    <w:rsid w:val="0DEC6E05"/>
    <w:rsid w:val="0E6C694F"/>
    <w:rsid w:val="0EFF3D6A"/>
    <w:rsid w:val="0F0ED898"/>
    <w:rsid w:val="10F6D61D"/>
    <w:rsid w:val="1147F75B"/>
    <w:rsid w:val="1293BCC8"/>
    <w:rsid w:val="12A3FCE5"/>
    <w:rsid w:val="13279C01"/>
    <w:rsid w:val="13A7780B"/>
    <w:rsid w:val="13AFFBDC"/>
    <w:rsid w:val="144B0A67"/>
    <w:rsid w:val="153B776C"/>
    <w:rsid w:val="16D868E9"/>
    <w:rsid w:val="17380638"/>
    <w:rsid w:val="175D861C"/>
    <w:rsid w:val="178D5361"/>
    <w:rsid w:val="178D6301"/>
    <w:rsid w:val="17F786A1"/>
    <w:rsid w:val="18DFF819"/>
    <w:rsid w:val="19A574B4"/>
    <w:rsid w:val="19D60C9C"/>
    <w:rsid w:val="1A9F36F0"/>
    <w:rsid w:val="1B0B16D5"/>
    <w:rsid w:val="1B167552"/>
    <w:rsid w:val="1B70F23B"/>
    <w:rsid w:val="1BFC1D54"/>
    <w:rsid w:val="1C13AE38"/>
    <w:rsid w:val="1CB3DE23"/>
    <w:rsid w:val="1CFAE8CC"/>
    <w:rsid w:val="1D6188FE"/>
    <w:rsid w:val="1D8B0712"/>
    <w:rsid w:val="1FD6A6CD"/>
    <w:rsid w:val="1FE17CCC"/>
    <w:rsid w:val="203FFFDC"/>
    <w:rsid w:val="2058E876"/>
    <w:rsid w:val="20A36DFA"/>
    <w:rsid w:val="219B5D5D"/>
    <w:rsid w:val="2309677B"/>
    <w:rsid w:val="2325BEEC"/>
    <w:rsid w:val="2386DB5D"/>
    <w:rsid w:val="23CD8E9B"/>
    <w:rsid w:val="24C12E1A"/>
    <w:rsid w:val="261D2B6B"/>
    <w:rsid w:val="262E1420"/>
    <w:rsid w:val="269C45A5"/>
    <w:rsid w:val="26B3D2C2"/>
    <w:rsid w:val="26BF3B94"/>
    <w:rsid w:val="26F0957F"/>
    <w:rsid w:val="27AE87DA"/>
    <w:rsid w:val="27BBA6F4"/>
    <w:rsid w:val="27ECBA00"/>
    <w:rsid w:val="28C02E36"/>
    <w:rsid w:val="2B1A3DFD"/>
    <w:rsid w:val="2B2E842A"/>
    <w:rsid w:val="2B6F432A"/>
    <w:rsid w:val="2C21005D"/>
    <w:rsid w:val="2C803047"/>
    <w:rsid w:val="2CE24994"/>
    <w:rsid w:val="2CE5A12A"/>
    <w:rsid w:val="2D61163A"/>
    <w:rsid w:val="2D6AD171"/>
    <w:rsid w:val="2E4C2726"/>
    <w:rsid w:val="2EB248BB"/>
    <w:rsid w:val="2EEEA423"/>
    <w:rsid w:val="2F5C50B4"/>
    <w:rsid w:val="2F612A1C"/>
    <w:rsid w:val="2FAE7CE4"/>
    <w:rsid w:val="2FC251D3"/>
    <w:rsid w:val="309B7DBE"/>
    <w:rsid w:val="31084E78"/>
    <w:rsid w:val="32D4901F"/>
    <w:rsid w:val="3330D711"/>
    <w:rsid w:val="336872B1"/>
    <w:rsid w:val="33F348D8"/>
    <w:rsid w:val="3463FBBD"/>
    <w:rsid w:val="346CF752"/>
    <w:rsid w:val="3499B539"/>
    <w:rsid w:val="34A6D8E6"/>
    <w:rsid w:val="35222C96"/>
    <w:rsid w:val="353D90FD"/>
    <w:rsid w:val="353E3782"/>
    <w:rsid w:val="361AAD42"/>
    <w:rsid w:val="37589EF1"/>
    <w:rsid w:val="37A4A67C"/>
    <w:rsid w:val="37B9535D"/>
    <w:rsid w:val="37D915B9"/>
    <w:rsid w:val="385EE97F"/>
    <w:rsid w:val="391D9F84"/>
    <w:rsid w:val="392BCD64"/>
    <w:rsid w:val="39A89F49"/>
    <w:rsid w:val="3B31F6C1"/>
    <w:rsid w:val="3BA8570F"/>
    <w:rsid w:val="3C152086"/>
    <w:rsid w:val="3D0C1E83"/>
    <w:rsid w:val="3E129E3D"/>
    <w:rsid w:val="3F37BB97"/>
    <w:rsid w:val="3F3FBE9B"/>
    <w:rsid w:val="3F7100BA"/>
    <w:rsid w:val="3F8B7D97"/>
    <w:rsid w:val="4010C9F6"/>
    <w:rsid w:val="40A4D32C"/>
    <w:rsid w:val="40B8DFDB"/>
    <w:rsid w:val="40BCC405"/>
    <w:rsid w:val="414C6C71"/>
    <w:rsid w:val="4151D632"/>
    <w:rsid w:val="42638EB8"/>
    <w:rsid w:val="43C594EF"/>
    <w:rsid w:val="43D198A4"/>
    <w:rsid w:val="43F71ADA"/>
    <w:rsid w:val="45CF8CB5"/>
    <w:rsid w:val="45EF978C"/>
    <w:rsid w:val="465539C0"/>
    <w:rsid w:val="46B654C5"/>
    <w:rsid w:val="46D994E4"/>
    <w:rsid w:val="475261AF"/>
    <w:rsid w:val="475C12AF"/>
    <w:rsid w:val="485D586C"/>
    <w:rsid w:val="48B73DA6"/>
    <w:rsid w:val="48C1A027"/>
    <w:rsid w:val="49085133"/>
    <w:rsid w:val="49CA0979"/>
    <w:rsid w:val="49DAA6C6"/>
    <w:rsid w:val="4A0F2E3A"/>
    <w:rsid w:val="4A7AEE64"/>
    <w:rsid w:val="4AF9C6E9"/>
    <w:rsid w:val="4B06FA74"/>
    <w:rsid w:val="4B3BE708"/>
    <w:rsid w:val="4BA2DC18"/>
    <w:rsid w:val="4BC1A076"/>
    <w:rsid w:val="4C655FDB"/>
    <w:rsid w:val="4C6913FF"/>
    <w:rsid w:val="4D306FC9"/>
    <w:rsid w:val="4DFD121D"/>
    <w:rsid w:val="4E0C3DBD"/>
    <w:rsid w:val="4ECA8BA1"/>
    <w:rsid w:val="4ECF821B"/>
    <w:rsid w:val="4F48B6D8"/>
    <w:rsid w:val="4F567BB0"/>
    <w:rsid w:val="4F58568E"/>
    <w:rsid w:val="4FC0D0A5"/>
    <w:rsid w:val="4FD55424"/>
    <w:rsid w:val="50668FDD"/>
    <w:rsid w:val="50D85727"/>
    <w:rsid w:val="51817983"/>
    <w:rsid w:val="51A79E0A"/>
    <w:rsid w:val="51E2D228"/>
    <w:rsid w:val="51F76BA5"/>
    <w:rsid w:val="52636F14"/>
    <w:rsid w:val="52D839E5"/>
    <w:rsid w:val="533BC707"/>
    <w:rsid w:val="534341DB"/>
    <w:rsid w:val="5372E07B"/>
    <w:rsid w:val="540D2AD6"/>
    <w:rsid w:val="543962DA"/>
    <w:rsid w:val="548D4CD7"/>
    <w:rsid w:val="553236E8"/>
    <w:rsid w:val="55AD6128"/>
    <w:rsid w:val="5644F773"/>
    <w:rsid w:val="5664B1F5"/>
    <w:rsid w:val="5767B718"/>
    <w:rsid w:val="576AA4E4"/>
    <w:rsid w:val="58571DEF"/>
    <w:rsid w:val="5881D96C"/>
    <w:rsid w:val="59416FAE"/>
    <w:rsid w:val="594FA044"/>
    <w:rsid w:val="5A8EE51D"/>
    <w:rsid w:val="5AF66624"/>
    <w:rsid w:val="5D428735"/>
    <w:rsid w:val="5D9F80C7"/>
    <w:rsid w:val="5DF08C0A"/>
    <w:rsid w:val="5E07C00A"/>
    <w:rsid w:val="5E2A65D8"/>
    <w:rsid w:val="5EF1B746"/>
    <w:rsid w:val="5F1630C1"/>
    <w:rsid w:val="5F8D9C9C"/>
    <w:rsid w:val="600B38CA"/>
    <w:rsid w:val="6042A121"/>
    <w:rsid w:val="61066A2F"/>
    <w:rsid w:val="61D8E31B"/>
    <w:rsid w:val="61F7FAD7"/>
    <w:rsid w:val="62AF12F4"/>
    <w:rsid w:val="634DF8BD"/>
    <w:rsid w:val="63591C01"/>
    <w:rsid w:val="63C20D7D"/>
    <w:rsid w:val="63ECCF27"/>
    <w:rsid w:val="63EE3362"/>
    <w:rsid w:val="6402E458"/>
    <w:rsid w:val="65E0704E"/>
    <w:rsid w:val="6627DCD0"/>
    <w:rsid w:val="662E3CA2"/>
    <w:rsid w:val="664A859B"/>
    <w:rsid w:val="677D5351"/>
    <w:rsid w:val="67D83D49"/>
    <w:rsid w:val="69259BAE"/>
    <w:rsid w:val="6944B721"/>
    <w:rsid w:val="69B05787"/>
    <w:rsid w:val="69DD4DFF"/>
    <w:rsid w:val="6A198AD7"/>
    <w:rsid w:val="6A451B42"/>
    <w:rsid w:val="6CAB1FC5"/>
    <w:rsid w:val="6CDC8415"/>
    <w:rsid w:val="6D4A8699"/>
    <w:rsid w:val="6DA9AAA3"/>
    <w:rsid w:val="6DEEB27C"/>
    <w:rsid w:val="6E21C497"/>
    <w:rsid w:val="6E4A72B1"/>
    <w:rsid w:val="6F8C250D"/>
    <w:rsid w:val="70BE6CF5"/>
    <w:rsid w:val="71BB75B3"/>
    <w:rsid w:val="71DF3801"/>
    <w:rsid w:val="720A9DCB"/>
    <w:rsid w:val="7247C300"/>
    <w:rsid w:val="72786B7C"/>
    <w:rsid w:val="72BA601F"/>
    <w:rsid w:val="72C85CF4"/>
    <w:rsid w:val="747848A6"/>
    <w:rsid w:val="751486C3"/>
    <w:rsid w:val="75364E2C"/>
    <w:rsid w:val="753D90C3"/>
    <w:rsid w:val="75822673"/>
    <w:rsid w:val="759466BF"/>
    <w:rsid w:val="75C84052"/>
    <w:rsid w:val="75E47633"/>
    <w:rsid w:val="7663E7D9"/>
    <w:rsid w:val="77702565"/>
    <w:rsid w:val="7795E989"/>
    <w:rsid w:val="7857A188"/>
    <w:rsid w:val="7898709A"/>
    <w:rsid w:val="7910D500"/>
    <w:rsid w:val="79381AB5"/>
    <w:rsid w:val="7A1CAD45"/>
    <w:rsid w:val="7A1FB5C4"/>
    <w:rsid w:val="7A91692C"/>
    <w:rsid w:val="7AA98EC0"/>
    <w:rsid w:val="7BB7E012"/>
    <w:rsid w:val="7D8FCFE9"/>
    <w:rsid w:val="7DE956F6"/>
    <w:rsid w:val="7E07950D"/>
    <w:rsid w:val="7E1A0CBB"/>
    <w:rsid w:val="7E9A9A88"/>
    <w:rsid w:val="7EC12681"/>
    <w:rsid w:val="7F8D2B42"/>
    <w:rsid w:val="7FF29225"/>
    <w:rsid w:val="7FF678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7E84"/>
  <w15:docId w15:val="{9EBB3A54-C630-4622-9422-D1A7E53E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349D"/>
    <w:rPr>
      <w:rFonts w:ascii="Arial" w:hAnsi="Arial"/>
      <w:szCs w:val="22"/>
      <w:lang w:eastAsia="en-US"/>
    </w:rPr>
  </w:style>
  <w:style w:type="paragraph" w:styleId="berschrift1">
    <w:name w:val="heading 1"/>
    <w:next w:val="Standard"/>
    <w:link w:val="berschrift1Zchn"/>
    <w:qFormat/>
    <w:rsid w:val="00830D1F"/>
    <w:pPr>
      <w:keepLines/>
      <w:numPr>
        <w:numId w:val="15"/>
      </w:numPr>
      <w:spacing w:after="120"/>
      <w:ind w:left="360"/>
      <w:outlineLvl w:val="0"/>
    </w:pPr>
    <w:rPr>
      <w:rFonts w:ascii="Arial" w:hAnsi="Arial" w:cs="Arial"/>
      <w:b/>
      <w:sz w:val="26"/>
      <w:lang w:eastAsia="en-US"/>
    </w:rPr>
  </w:style>
  <w:style w:type="paragraph" w:styleId="berschrift2">
    <w:name w:val="heading 2"/>
    <w:basedOn w:val="Kopfzeile"/>
    <w:next w:val="Standard"/>
    <w:link w:val="berschrift2Zchn"/>
    <w:uiPriority w:val="9"/>
    <w:unhideWhenUsed/>
    <w:qFormat/>
    <w:rsid w:val="00830D1F"/>
    <w:pPr>
      <w:tabs>
        <w:tab w:val="clear" w:pos="4536"/>
        <w:tab w:val="clear" w:pos="9072"/>
      </w:tabs>
      <w:ind w:left="1080" w:hanging="1080"/>
      <w:outlineLvl w:val="1"/>
    </w:pPr>
    <w:rPr>
      <w:rFonts w:cs="Arial"/>
      <w:b/>
      <w:sz w:val="24"/>
      <w:szCs w:val="20"/>
    </w:rPr>
  </w:style>
  <w:style w:type="paragraph" w:styleId="berschrift3">
    <w:name w:val="heading 3"/>
    <w:basedOn w:val="Kopfzeile"/>
    <w:next w:val="Standard"/>
    <w:link w:val="berschrift3Zchn"/>
    <w:qFormat/>
    <w:rsid w:val="00830D1F"/>
    <w:pPr>
      <w:keepLines/>
      <w:numPr>
        <w:ilvl w:val="1"/>
        <w:numId w:val="16"/>
      </w:numPr>
      <w:tabs>
        <w:tab w:val="clear" w:pos="4536"/>
        <w:tab w:val="clear" w:pos="9072"/>
      </w:tabs>
      <w:outlineLvl w:val="2"/>
    </w:pPr>
    <w:rPr>
      <w:rFonts w:cs="Arial"/>
      <w:b/>
      <w:sz w:val="22"/>
      <w:szCs w:val="20"/>
    </w:rPr>
  </w:style>
  <w:style w:type="paragraph" w:styleId="berschrift4">
    <w:name w:val="heading 4"/>
    <w:basedOn w:val="Standard"/>
    <w:next w:val="Standard"/>
    <w:link w:val="berschrift4Zchn"/>
    <w:qFormat/>
    <w:rsid w:val="00486AF7"/>
    <w:pPr>
      <w:keepNext/>
      <w:outlineLvl w:val="3"/>
    </w:pPr>
    <w:rPr>
      <w:rFonts w:eastAsia="Times New Roman"/>
      <w:i/>
      <w:szCs w:val="20"/>
      <w:lang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unhideWhenUsed/>
    <w:rsid w:val="007A7FDB"/>
    <w:pPr>
      <w:tabs>
        <w:tab w:val="center" w:pos="4536"/>
        <w:tab w:val="right" w:pos="9072"/>
      </w:tabs>
    </w:pPr>
  </w:style>
  <w:style w:type="character" w:customStyle="1" w:styleId="KopfzeileZchn">
    <w:name w:val="Kopfzeile Zchn"/>
    <w:aliases w:val="Unterstreichen Zchn"/>
    <w:link w:val="Kopfzeile"/>
    <w:rsid w:val="007A7FDB"/>
    <w:rPr>
      <w:sz w:val="22"/>
      <w:szCs w:val="22"/>
      <w:lang w:eastAsia="en-US"/>
    </w:rPr>
  </w:style>
  <w:style w:type="paragraph" w:styleId="Fuzeile">
    <w:name w:val="footer"/>
    <w:basedOn w:val="Standard"/>
    <w:link w:val="FuzeileZchn"/>
    <w:unhideWhenUsed/>
    <w:rsid w:val="007A7FDB"/>
    <w:pPr>
      <w:tabs>
        <w:tab w:val="center" w:pos="4536"/>
        <w:tab w:val="right" w:pos="9072"/>
      </w:tabs>
    </w:pPr>
  </w:style>
  <w:style w:type="character" w:customStyle="1" w:styleId="FuzeileZchn">
    <w:name w:val="Fußzeile Zchn"/>
    <w:link w:val="Fuzeile"/>
    <w:uiPriority w:val="99"/>
    <w:rsid w:val="007A7FDB"/>
    <w:rPr>
      <w:sz w:val="22"/>
      <w:szCs w:val="22"/>
      <w:lang w:eastAsia="en-US"/>
    </w:rPr>
  </w:style>
  <w:style w:type="paragraph" w:styleId="Sprechblasentext">
    <w:name w:val="Balloon Text"/>
    <w:basedOn w:val="Standard"/>
    <w:link w:val="SprechblasentextZchn"/>
    <w:uiPriority w:val="99"/>
    <w:semiHidden/>
    <w:unhideWhenUsed/>
    <w:rsid w:val="007A7FDB"/>
    <w:rPr>
      <w:rFonts w:ascii="Tahoma" w:hAnsi="Tahoma" w:cs="Tahoma"/>
      <w:sz w:val="16"/>
      <w:szCs w:val="16"/>
    </w:rPr>
  </w:style>
  <w:style w:type="character" w:customStyle="1" w:styleId="SprechblasentextZchn">
    <w:name w:val="Sprechblasentext Zchn"/>
    <w:link w:val="Sprechblasentext"/>
    <w:uiPriority w:val="99"/>
    <w:semiHidden/>
    <w:rsid w:val="007A7FDB"/>
    <w:rPr>
      <w:rFonts w:ascii="Tahoma" w:hAnsi="Tahoma" w:cs="Tahoma"/>
      <w:sz w:val="16"/>
      <w:szCs w:val="16"/>
      <w:lang w:eastAsia="en-US"/>
    </w:rPr>
  </w:style>
  <w:style w:type="character" w:styleId="Seitenzahl">
    <w:name w:val="page number"/>
    <w:rsid w:val="007A7FDB"/>
  </w:style>
  <w:style w:type="character" w:customStyle="1" w:styleId="berschrift1Zchn">
    <w:name w:val="Überschrift 1 Zchn"/>
    <w:link w:val="berschrift1"/>
    <w:rsid w:val="00830D1F"/>
    <w:rPr>
      <w:rFonts w:ascii="Arial" w:hAnsi="Arial" w:cs="Arial"/>
      <w:b/>
      <w:sz w:val="26"/>
      <w:lang w:eastAsia="en-US"/>
    </w:rPr>
  </w:style>
  <w:style w:type="character" w:customStyle="1" w:styleId="berschrift4Zchn">
    <w:name w:val="Überschrift 4 Zchn"/>
    <w:link w:val="berschrift4"/>
    <w:rsid w:val="00486AF7"/>
    <w:rPr>
      <w:rFonts w:ascii="Arial" w:eastAsia="Times New Roman" w:hAnsi="Arial"/>
      <w:i/>
      <w:lang w:bidi="he-IL"/>
    </w:rPr>
  </w:style>
  <w:style w:type="character" w:styleId="Kommentarzeichen">
    <w:name w:val="annotation reference"/>
    <w:semiHidden/>
    <w:rsid w:val="00486AF7"/>
    <w:rPr>
      <w:sz w:val="16"/>
      <w:szCs w:val="16"/>
    </w:rPr>
  </w:style>
  <w:style w:type="paragraph" w:styleId="Kommentartext">
    <w:name w:val="annotation text"/>
    <w:basedOn w:val="Standard"/>
    <w:link w:val="KommentartextZchn"/>
    <w:semiHidden/>
    <w:rsid w:val="00486AF7"/>
    <w:rPr>
      <w:rFonts w:ascii="Times New Roman" w:eastAsia="Times New Roman" w:hAnsi="Times New Roman"/>
      <w:szCs w:val="20"/>
      <w:lang w:eastAsia="de-DE" w:bidi="he-IL"/>
    </w:rPr>
  </w:style>
  <w:style w:type="character" w:customStyle="1" w:styleId="KommentartextZchn">
    <w:name w:val="Kommentartext Zchn"/>
    <w:link w:val="Kommentartext"/>
    <w:semiHidden/>
    <w:rsid w:val="00486AF7"/>
    <w:rPr>
      <w:rFonts w:ascii="Times New Roman" w:eastAsia="Times New Roman" w:hAnsi="Times New Roman"/>
      <w:lang w:bidi="he-IL"/>
    </w:rPr>
  </w:style>
  <w:style w:type="paragraph" w:customStyle="1" w:styleId="EinfacherAbsatz">
    <w:name w:val="[Einfacher Absatz]"/>
    <w:basedOn w:val="Standard"/>
    <w:rsid w:val="00486AF7"/>
    <w:pPr>
      <w:autoSpaceDE w:val="0"/>
      <w:autoSpaceDN w:val="0"/>
      <w:adjustRightInd w:val="0"/>
      <w:spacing w:line="288" w:lineRule="auto"/>
      <w:textAlignment w:val="center"/>
    </w:pPr>
    <w:rPr>
      <w:rFonts w:ascii="Times New Roman" w:hAnsi="Times New Roman"/>
      <w:color w:val="000000"/>
      <w:sz w:val="24"/>
      <w:szCs w:val="24"/>
    </w:rPr>
  </w:style>
  <w:style w:type="paragraph" w:styleId="NurText">
    <w:name w:val="Plain Text"/>
    <w:basedOn w:val="Standard"/>
    <w:link w:val="NurTextZchn"/>
    <w:uiPriority w:val="99"/>
    <w:rsid w:val="00BE3389"/>
    <w:rPr>
      <w:rFonts w:ascii="Courier New" w:eastAsia="Times New Roman" w:hAnsi="Courier New"/>
      <w:szCs w:val="20"/>
      <w:lang w:eastAsia="de-DE" w:bidi="he-IL"/>
    </w:rPr>
  </w:style>
  <w:style w:type="character" w:customStyle="1" w:styleId="NurTextZchn">
    <w:name w:val="Nur Text Zchn"/>
    <w:link w:val="NurText"/>
    <w:uiPriority w:val="99"/>
    <w:rsid w:val="00BE3389"/>
    <w:rPr>
      <w:rFonts w:ascii="Courier New" w:eastAsia="Times New Roman" w:hAnsi="Courier New"/>
      <w:lang w:bidi="he-IL"/>
    </w:rPr>
  </w:style>
  <w:style w:type="paragraph" w:customStyle="1" w:styleId="bodytext">
    <w:name w:val="bodytext"/>
    <w:basedOn w:val="Standard"/>
    <w:rsid w:val="00F1729F"/>
    <w:pPr>
      <w:spacing w:before="100" w:beforeAutospacing="1" w:after="100" w:afterAutospacing="1"/>
    </w:pPr>
    <w:rPr>
      <w:rFonts w:ascii="Times New Roman" w:eastAsia="Times New Roman" w:hAnsi="Times New Roman"/>
      <w:sz w:val="24"/>
      <w:szCs w:val="24"/>
      <w:lang w:eastAsia="de-DE"/>
    </w:rPr>
  </w:style>
  <w:style w:type="paragraph" w:styleId="Funotentext">
    <w:name w:val="footnote text"/>
    <w:basedOn w:val="Standard"/>
    <w:semiHidden/>
    <w:rsid w:val="00F7256B"/>
    <w:rPr>
      <w:rFonts w:ascii="Times New Roman" w:eastAsia="Times New Roman" w:hAnsi="Times New Roman"/>
      <w:szCs w:val="20"/>
      <w:lang w:eastAsia="de-DE"/>
    </w:rPr>
  </w:style>
  <w:style w:type="character" w:styleId="Funotenzeichen">
    <w:name w:val="footnote reference"/>
    <w:semiHidden/>
    <w:rsid w:val="00F7256B"/>
    <w:rPr>
      <w:vertAlign w:val="superscript"/>
    </w:rPr>
  </w:style>
  <w:style w:type="paragraph" w:styleId="Textkrper-Zeileneinzug">
    <w:name w:val="Body Text Indent"/>
    <w:basedOn w:val="Standard"/>
    <w:rsid w:val="00A51356"/>
    <w:pPr>
      <w:spacing w:after="120"/>
      <w:ind w:left="283"/>
    </w:pPr>
    <w:rPr>
      <w:rFonts w:ascii="Times New Roman" w:eastAsia="Times New Roman" w:hAnsi="Times New Roman"/>
      <w:sz w:val="24"/>
      <w:szCs w:val="24"/>
      <w:lang w:eastAsia="de-DE"/>
    </w:rPr>
  </w:style>
  <w:style w:type="numbering" w:customStyle="1" w:styleId="AktuelleListe1">
    <w:name w:val="Aktuelle Liste1"/>
    <w:rsid w:val="001A5222"/>
    <w:pPr>
      <w:numPr>
        <w:numId w:val="5"/>
      </w:numPr>
    </w:pPr>
  </w:style>
  <w:style w:type="table" w:styleId="Tabellenraster">
    <w:name w:val="Table Grid"/>
    <w:basedOn w:val="NormaleTabelle"/>
    <w:rsid w:val="00CA6673"/>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A856FE"/>
    <w:pPr>
      <w:spacing w:after="200" w:line="276" w:lineRule="auto"/>
    </w:pPr>
    <w:rPr>
      <w:rFonts w:ascii="Calibri" w:eastAsia="Calibri" w:hAnsi="Calibri"/>
      <w:b/>
      <w:bCs/>
      <w:lang w:eastAsia="en-US" w:bidi="ar-SA"/>
    </w:rPr>
  </w:style>
  <w:style w:type="character" w:customStyle="1" w:styleId="KommentarthemaZchn">
    <w:name w:val="Kommentarthema Zchn"/>
    <w:link w:val="Kommentarthema"/>
    <w:uiPriority w:val="99"/>
    <w:semiHidden/>
    <w:rsid w:val="00A856FE"/>
    <w:rPr>
      <w:rFonts w:ascii="Times New Roman" w:eastAsia="Times New Roman" w:hAnsi="Times New Roman"/>
      <w:b/>
      <w:bCs/>
      <w:lang w:eastAsia="en-US" w:bidi="he-IL"/>
    </w:rPr>
  </w:style>
  <w:style w:type="paragraph" w:styleId="berarbeitung">
    <w:name w:val="Revision"/>
    <w:hidden/>
    <w:uiPriority w:val="99"/>
    <w:semiHidden/>
    <w:rsid w:val="00A856FE"/>
    <w:rPr>
      <w:sz w:val="22"/>
      <w:szCs w:val="22"/>
      <w:lang w:eastAsia="en-US"/>
    </w:rPr>
  </w:style>
  <w:style w:type="paragraph" w:styleId="Listenabsatz">
    <w:name w:val="List Paragraph"/>
    <w:basedOn w:val="Standard"/>
    <w:uiPriority w:val="34"/>
    <w:qFormat/>
    <w:rsid w:val="00F016D2"/>
    <w:pPr>
      <w:ind w:left="708"/>
    </w:pPr>
  </w:style>
  <w:style w:type="paragraph" w:styleId="Literaturverzeichnis">
    <w:name w:val="Bibliography"/>
    <w:basedOn w:val="Standard"/>
    <w:next w:val="Standard"/>
    <w:uiPriority w:val="37"/>
    <w:unhideWhenUsed/>
    <w:rsid w:val="00EF2043"/>
  </w:style>
  <w:style w:type="paragraph" w:styleId="Verzeichnis1">
    <w:name w:val="toc 1"/>
    <w:basedOn w:val="Standard"/>
    <w:next w:val="Standard"/>
    <w:autoRedefine/>
    <w:uiPriority w:val="39"/>
    <w:unhideWhenUsed/>
    <w:rsid w:val="003A50CC"/>
    <w:pPr>
      <w:tabs>
        <w:tab w:val="left" w:pos="440"/>
        <w:tab w:val="right" w:leader="dot" w:pos="9062"/>
      </w:tabs>
      <w:spacing w:line="360" w:lineRule="auto"/>
    </w:pPr>
  </w:style>
  <w:style w:type="character" w:styleId="Hyperlink">
    <w:name w:val="Hyperlink"/>
    <w:uiPriority w:val="99"/>
    <w:unhideWhenUsed/>
    <w:rsid w:val="00550573"/>
    <w:rPr>
      <w:color w:val="0000FF"/>
      <w:u w:val="single"/>
    </w:rPr>
  </w:style>
  <w:style w:type="character" w:customStyle="1" w:styleId="berschrift2Zchn">
    <w:name w:val="Überschrift 2 Zchn"/>
    <w:link w:val="berschrift2"/>
    <w:uiPriority w:val="9"/>
    <w:rsid w:val="00830D1F"/>
    <w:rPr>
      <w:rFonts w:ascii="Arial" w:hAnsi="Arial" w:cs="Arial"/>
      <w:b/>
      <w:sz w:val="24"/>
      <w:lang w:eastAsia="en-US"/>
    </w:rPr>
  </w:style>
  <w:style w:type="paragraph" w:styleId="Verzeichnis2">
    <w:name w:val="toc 2"/>
    <w:basedOn w:val="Standard"/>
    <w:next w:val="Standard"/>
    <w:autoRedefine/>
    <w:uiPriority w:val="39"/>
    <w:unhideWhenUsed/>
    <w:rsid w:val="003A50CC"/>
    <w:pPr>
      <w:tabs>
        <w:tab w:val="right" w:leader="dot" w:pos="9062"/>
      </w:tabs>
      <w:spacing w:line="360" w:lineRule="auto"/>
      <w:ind w:left="198"/>
    </w:pPr>
  </w:style>
  <w:style w:type="character" w:styleId="BesuchterLink">
    <w:name w:val="FollowedHyperlink"/>
    <w:uiPriority w:val="99"/>
    <w:semiHidden/>
    <w:unhideWhenUsed/>
    <w:rsid w:val="00080C85"/>
    <w:rPr>
      <w:color w:val="954F72"/>
      <w:u w:val="single"/>
    </w:rPr>
  </w:style>
  <w:style w:type="paragraph" w:styleId="Verzeichnis3">
    <w:name w:val="toc 3"/>
    <w:basedOn w:val="Standard"/>
    <w:next w:val="Standard"/>
    <w:autoRedefine/>
    <w:uiPriority w:val="39"/>
    <w:unhideWhenUsed/>
    <w:rsid w:val="002C25F5"/>
    <w:pPr>
      <w:spacing w:after="100"/>
      <w:ind w:left="400"/>
    </w:pPr>
  </w:style>
  <w:style w:type="paragraph" w:styleId="Inhaltsverzeichnisberschrift">
    <w:name w:val="TOC Heading"/>
    <w:basedOn w:val="berschrift1"/>
    <w:next w:val="Standard"/>
    <w:uiPriority w:val="39"/>
    <w:semiHidden/>
    <w:unhideWhenUsed/>
    <w:qFormat/>
    <w:rsid w:val="00AA6D32"/>
    <w:pPr>
      <w:keepNext/>
      <w:numPr>
        <w:numId w:val="0"/>
      </w:numPr>
      <w:spacing w:before="480" w:after="0" w:line="276" w:lineRule="auto"/>
      <w:outlineLvl w:val="9"/>
    </w:pPr>
    <w:rPr>
      <w:rFonts w:asciiTheme="majorHAnsi" w:eastAsiaTheme="majorEastAsia" w:hAnsiTheme="majorHAnsi" w:cstheme="majorBidi"/>
      <w:bCs/>
      <w:color w:val="2F5496" w:themeColor="accent1" w:themeShade="BF"/>
      <w:sz w:val="28"/>
      <w:szCs w:val="28"/>
      <w:lang w:eastAsia="de-DE"/>
    </w:rPr>
  </w:style>
  <w:style w:type="character" w:customStyle="1" w:styleId="contentpasted1">
    <w:name w:val="contentpasted1"/>
    <w:basedOn w:val="Absatz-Standardschriftart"/>
    <w:rsid w:val="004C12E5"/>
  </w:style>
  <w:style w:type="character" w:customStyle="1" w:styleId="berschrift3Zchn">
    <w:name w:val="Überschrift 3 Zchn"/>
    <w:basedOn w:val="Absatz-Standardschriftart"/>
    <w:link w:val="berschrift3"/>
    <w:rsid w:val="005D2257"/>
    <w:rPr>
      <w:rFonts w:ascii="Arial" w:hAnsi="Arial" w:cs="Arial"/>
      <w:b/>
      <w:sz w:val="22"/>
      <w:lang w:eastAsia="en-US"/>
    </w:rPr>
  </w:style>
  <w:style w:type="paragraph" w:customStyle="1" w:styleId="Default">
    <w:name w:val="Default"/>
    <w:rsid w:val="00566DF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7842">
      <w:bodyDiv w:val="1"/>
      <w:marLeft w:val="0"/>
      <w:marRight w:val="0"/>
      <w:marTop w:val="0"/>
      <w:marBottom w:val="0"/>
      <w:divBdr>
        <w:top w:val="none" w:sz="0" w:space="0" w:color="auto"/>
        <w:left w:val="none" w:sz="0" w:space="0" w:color="auto"/>
        <w:bottom w:val="none" w:sz="0" w:space="0" w:color="auto"/>
        <w:right w:val="none" w:sz="0" w:space="0" w:color="auto"/>
      </w:divBdr>
    </w:div>
    <w:div w:id="670106528">
      <w:bodyDiv w:val="1"/>
      <w:marLeft w:val="0"/>
      <w:marRight w:val="0"/>
      <w:marTop w:val="0"/>
      <w:marBottom w:val="0"/>
      <w:divBdr>
        <w:top w:val="none" w:sz="0" w:space="0" w:color="auto"/>
        <w:left w:val="none" w:sz="0" w:space="0" w:color="auto"/>
        <w:bottom w:val="none" w:sz="0" w:space="0" w:color="auto"/>
        <w:right w:val="none" w:sz="0" w:space="0" w:color="auto"/>
      </w:divBdr>
    </w:div>
    <w:div w:id="1637681602">
      <w:bodyDiv w:val="1"/>
      <w:marLeft w:val="0"/>
      <w:marRight w:val="0"/>
      <w:marTop w:val="0"/>
      <w:marBottom w:val="0"/>
      <w:divBdr>
        <w:top w:val="none" w:sz="0" w:space="0" w:color="auto"/>
        <w:left w:val="none" w:sz="0" w:space="0" w:color="auto"/>
        <w:bottom w:val="none" w:sz="0" w:space="0" w:color="auto"/>
        <w:right w:val="none" w:sz="0" w:space="0" w:color="auto"/>
      </w:divBdr>
    </w:div>
    <w:div w:id="1665160644">
      <w:bodyDiv w:val="1"/>
      <w:marLeft w:val="0"/>
      <w:marRight w:val="0"/>
      <w:marTop w:val="0"/>
      <w:marBottom w:val="0"/>
      <w:divBdr>
        <w:top w:val="none" w:sz="0" w:space="0" w:color="auto"/>
        <w:left w:val="none" w:sz="0" w:space="0" w:color="auto"/>
        <w:bottom w:val="none" w:sz="0" w:space="0" w:color="auto"/>
        <w:right w:val="none" w:sz="0" w:space="0" w:color="auto"/>
      </w:divBdr>
    </w:div>
    <w:div w:id="177832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x.doi.org/10.978.3946833/0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b:Source>
    <b:Tag>Mic08</b:Tag>
    <b:SourceType>Book</b:SourceType>
    <b:Guid>{265F4A4C-C952-4EA3-90CB-E280BAB4B2CA}</b:Guid>
    <b:Title>Leitlinie Shuntchirurgie. In: Deutsche Gesellschaft für Gefäßchirurgie (Hrsg.) Leitlinien zu Diagnostik und Therapie in der Gefäßchirurgie</b:Title>
    <b:Year>2008</b:Year>
    <b:Author>
      <b:Author>
        <b:NameList>
          <b:Person>
            <b:Last>Mickley</b:Last>
            <b:First>V</b:First>
          </b:Person>
          <b:Person>
            <b:Last>Ranft</b:Last>
            <b:First>J</b:First>
          </b:Person>
          <b:Person>
            <b:Last>Hollenbeck</b:Last>
            <b:First>M</b:First>
          </b:Person>
          <b:Person>
            <b:Last>Haage</b:Last>
            <b:First>P</b:First>
          </b:Person>
        </b:NameList>
      </b:Author>
    </b:Author>
    <b:City>Heidelberg 2010</b:City>
    <b:Publisher>Springer Medizin Verlag</b:Publisher>
    <b:RefOrder>1</b:RefOrder>
  </b:Source>
  <b:Source>
    <b:Tag>Hol09</b:Tag>
    <b:SourceType>ArticleInAPeriodical</b:SourceType>
    <b:Guid>{0C103B1D-950E-4C53-B7FE-B7A95C7C0E56}</b:Guid>
    <b:Author>
      <b:Author>
        <b:NameList>
          <b:Person>
            <b:Last>Hollenbeck</b:Last>
            <b:First>M</b:First>
          </b:Person>
          <b:Person>
            <b:Last>Mickley</b:Last>
            <b:First>V</b:First>
          </b:Person>
          <b:Person>
            <b:Last>Brunkwall</b:Last>
            <b:First>J</b:First>
          </b:Person>
          <b:Person>
            <b:Last>Daum</b:Last>
            <b:First>H</b:First>
          </b:Person>
          <b:Person>
            <b:Last>Haage</b:Last>
            <b:First>P</b:First>
          </b:Person>
          <b:Person>
            <b:Last>Ranft</b:Last>
            <b:First>J</b:First>
          </b:Person>
          <b:Person>
            <b:Last>Schindler</b:Last>
            <b:First>R</b:First>
          </b:Person>
          <b:Person>
            <b:Last>Thon</b:Last>
            <b:First>P</b:First>
          </b:Person>
          <b:Person>
            <b:Last>Vorwerk</b:Last>
            <b:First>D</b:First>
          </b:Person>
        </b:NameList>
      </b:Author>
    </b:Author>
    <b:Title>Gefäßzugang zur Hämodialyse. Interdisziplinäre Empfehlungen deutscher Fachgesellschaften.</b:Title>
    <b:Year>2009</b:Year>
    <b:PeriodicalTitle>Nephrologe</b:PeriodicalTitle>
    <b:Pages>158-176</b:Pages>
    <b:Month>4</b:Month>
    <b:RefOrder>2</b:RefOrder>
  </b:Source>
  <b:Source>
    <b:Tag>Fre08</b:Tag>
    <b:SourceType>Book</b:SourceType>
    <b:Guid>{DC9870BB-4963-49E6-88BB-E9B7871FF21E}</b:Guid>
    <b:Title>Nierenersatztherapie in Deutschland. Bericht über Dialysebehandlung und Nierentransplantation in Deutschland 2006/2007</b:Title>
    <b:Year>2008</b:Year>
    <b:Author>
      <b:Author>
        <b:NameList>
          <b:Person>
            <b:Last>Frei</b:Last>
            <b:First>U</b:First>
          </b:Person>
          <b:Person>
            <b:Last>Schober-Halstenberg</b:Last>
            <b:First>HJ</b:First>
          </b:Person>
        </b:NameList>
      </b:Author>
    </b:Author>
    <b:RefOrder>3</b:RefOrder>
  </b:Source>
  <b:Source>
    <b:Tag>Fac12</b:Tag>
    <b:SourceType>Book</b:SourceType>
    <b:Guid>{5E254EDB-3E93-4EFF-AE20-B09DE868575E}</b:Guid>
    <b:Author>
      <b:Author>
        <b:NameList>
          <b:Person>
            <b:Last>Fachverband nephrologischer Berufsgruppen</b:Last>
          </b:Person>
        </b:NameList>
      </b:Author>
    </b:Author>
    <b:Title>Gefäßanschlüsse Hämodialyse – Empfehlungen der Arbeitsgruppe Pflege (GHEAP), 2. Auflage</b:Title>
    <b:Year>2012</b:Year>
    <b:Publisher>Eigenverlag Fachverband nephrologischer Berufsgruppen e.V.</b:Publisher>
    <b:RefOrder>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60A4157F393E0C4F9AD0981FBF4434C8" ma:contentTypeVersion="15" ma:contentTypeDescription="Create a new document." ma:contentTypeScope="" ma:versionID="5eb3a4deef9f2a17268b099c3a4c2593">
  <xsd:schema xmlns:xsd="http://www.w3.org/2001/XMLSchema" xmlns:xs="http://www.w3.org/2001/XMLSchema" xmlns:p="http://schemas.microsoft.com/office/2006/metadata/properties" xmlns:ns3="45b088b1-bfa0-4618-a79b-904b0d1aaa4d" xmlns:ns4="a4427608-4bc0-41dc-8b78-beba835a7320" targetNamespace="http://schemas.microsoft.com/office/2006/metadata/properties" ma:root="true" ma:fieldsID="f441c79bb4e48d78c7082e592a71ec02" ns3:_="" ns4:_="">
    <xsd:import namespace="45b088b1-bfa0-4618-a79b-904b0d1aaa4d"/>
    <xsd:import namespace="a4427608-4bc0-41dc-8b78-beba835a732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088b1-bfa0-4618-a79b-904b0d1aa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27608-4bc0-41dc-8b78-beba835a73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5b088b1-bfa0-4618-a79b-904b0d1aaa4d" xsi:nil="true"/>
  </documentManagement>
</p:properties>
</file>

<file path=customXml/itemProps1.xml><?xml version="1.0" encoding="utf-8"?>
<ds:datastoreItem xmlns:ds="http://schemas.openxmlformats.org/officeDocument/2006/customXml" ds:itemID="{64A15E51-226D-41FA-865D-442B68C1BA06}">
  <ds:schemaRefs>
    <ds:schemaRef ds:uri="http://schemas.microsoft.com/sharepoint/v3/contenttype/forms"/>
  </ds:schemaRefs>
</ds:datastoreItem>
</file>

<file path=customXml/itemProps2.xml><?xml version="1.0" encoding="utf-8"?>
<ds:datastoreItem xmlns:ds="http://schemas.openxmlformats.org/officeDocument/2006/customXml" ds:itemID="{864BB1BD-3C80-44C0-996D-5EDE52EC05E9}">
  <ds:schemaRefs>
    <ds:schemaRef ds:uri="http://schemas.openxmlformats.org/officeDocument/2006/bibliography"/>
  </ds:schemaRefs>
</ds:datastoreItem>
</file>

<file path=customXml/itemProps3.xml><?xml version="1.0" encoding="utf-8"?>
<ds:datastoreItem xmlns:ds="http://schemas.openxmlformats.org/officeDocument/2006/customXml" ds:itemID="{4A6F73A4-49B7-4D29-A751-90244B4FC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088b1-bfa0-4618-a79b-904b0d1aaa4d"/>
    <ds:schemaRef ds:uri="a4427608-4bc0-41dc-8b78-beba835a7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6AC81-A7BE-479E-922C-980ACCF12ABA}">
  <ds:schemaRefs>
    <ds:schemaRef ds:uri="http://schemas.microsoft.com/office/2006/metadata/properties"/>
    <ds:schemaRef ds:uri="http://schemas.microsoft.com/office/infopath/2007/PartnerControls"/>
    <ds:schemaRef ds:uri="45b088b1-bfa0-4618-a79b-904b0d1aaa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7359</Words>
  <Characters>46365</Characters>
  <Application>Microsoft Office Word</Application>
  <DocSecurity>0</DocSecurity>
  <Lines>386</Lines>
  <Paragraphs>107</Paragraphs>
  <ScaleCrop>false</ScaleCrop>
  <HeadingPairs>
    <vt:vector size="2" baseType="variant">
      <vt:variant>
        <vt:lpstr>Titel</vt:lpstr>
      </vt:variant>
      <vt:variant>
        <vt:i4>1</vt:i4>
      </vt:variant>
    </vt:vector>
  </HeadingPairs>
  <TitlesOfParts>
    <vt:vector size="1" baseType="lpstr">
      <vt:lpstr>Erhebungsbogen</vt:lpstr>
    </vt:vector>
  </TitlesOfParts>
  <Company>ClarCert GmbH</Company>
  <LinksUpToDate>false</LinksUpToDate>
  <CharactersWithSpaces>53617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Erhebungsbogen</dc:title>
  <dc:subject/>
  <dc:creator>ClarCert GmbH</dc:creator>
  <cp:keywords/>
  <dc:description/>
  <cp:lastModifiedBy>ClarCert - Emma Linder</cp:lastModifiedBy>
  <cp:revision>4</cp:revision>
  <cp:lastPrinted>2025-09-18T12:38:00Z</cp:lastPrinted>
  <dcterms:created xsi:type="dcterms:W3CDTF">2025-09-18T12:38:00Z</dcterms:created>
  <dcterms:modified xsi:type="dcterms:W3CDTF">2025-09-18T12:38:00Z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0x01010060A4157F393E0C4F9AD0981FBF4434C8</vt:lpwstr>
  </property>
</Properties>
</file>